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F2" w:rsidRDefault="009E77F2" w:rsidP="00E231F1">
      <w:pPr>
        <w:jc w:val="center"/>
        <w:rPr>
          <w:rFonts w:asciiTheme="minorHAnsi" w:hAnsiTheme="minorHAnsi" w:cs="Verdana"/>
          <w:b/>
          <w:bCs/>
          <w:sz w:val="23"/>
          <w:szCs w:val="23"/>
          <w:u w:val="single"/>
        </w:rPr>
      </w:pPr>
    </w:p>
    <w:p w:rsidR="00241F31" w:rsidRPr="00E231F1" w:rsidRDefault="00241F31" w:rsidP="00E231F1">
      <w:pPr>
        <w:jc w:val="center"/>
        <w:rPr>
          <w:rFonts w:asciiTheme="minorHAnsi" w:hAnsiTheme="minorHAnsi" w:cs="Verdana"/>
          <w:b/>
          <w:bCs/>
          <w:sz w:val="23"/>
          <w:szCs w:val="23"/>
          <w:u w:val="single"/>
        </w:rPr>
      </w:pPr>
      <w:r w:rsidRPr="00E231F1">
        <w:rPr>
          <w:rFonts w:asciiTheme="minorHAnsi" w:hAnsiTheme="minorHAnsi" w:cs="Verdana"/>
          <w:b/>
          <w:bCs/>
          <w:sz w:val="23"/>
          <w:szCs w:val="23"/>
          <w:u w:val="single"/>
        </w:rPr>
        <w:t>Non Compete and Non Solicitation Agreement</w:t>
      </w:r>
    </w:p>
    <w:p w:rsidR="00241F31" w:rsidRPr="00E231F1" w:rsidRDefault="00241F31" w:rsidP="00DC001F">
      <w:pPr>
        <w:ind w:firstLine="720"/>
        <w:jc w:val="both"/>
        <w:rPr>
          <w:rFonts w:asciiTheme="minorHAnsi" w:hAnsiTheme="minorHAnsi" w:cs="Verdana"/>
          <w:b/>
          <w:bCs/>
          <w:sz w:val="23"/>
          <w:szCs w:val="23"/>
          <w:u w:val="single"/>
        </w:rPr>
      </w:pPr>
    </w:p>
    <w:p w:rsidR="00241F31" w:rsidRPr="00E231F1" w:rsidRDefault="00241F31" w:rsidP="003C490A">
      <w:pPr>
        <w:pStyle w:val="BodyText"/>
        <w:rPr>
          <w:rFonts w:asciiTheme="minorHAnsi" w:hAnsiTheme="minorHAnsi" w:cs="Verdana"/>
          <w:sz w:val="23"/>
          <w:szCs w:val="23"/>
        </w:rPr>
      </w:pPr>
      <w:r w:rsidRPr="00E231F1">
        <w:rPr>
          <w:rFonts w:asciiTheme="minorHAnsi" w:hAnsiTheme="minorHAnsi" w:cs="Verdana"/>
          <w:sz w:val="23"/>
          <w:szCs w:val="23"/>
        </w:rPr>
        <w:t xml:space="preserve">This Employment Agreement (“Agreement”) is entered into as of the date of the last signature affixed hereto, by and between </w:t>
      </w:r>
      <w:proofErr w:type="spellStart"/>
      <w:r w:rsidRPr="00E231F1">
        <w:rPr>
          <w:rFonts w:asciiTheme="minorHAnsi" w:hAnsiTheme="minorHAnsi" w:cs="Verdana"/>
          <w:sz w:val="23"/>
          <w:szCs w:val="23"/>
        </w:rPr>
        <w:t>IQ</w:t>
      </w:r>
      <w:r w:rsidR="00E231F1" w:rsidRPr="00E231F1">
        <w:rPr>
          <w:rFonts w:asciiTheme="minorHAnsi" w:hAnsiTheme="minorHAnsi" w:cs="Verdana"/>
          <w:sz w:val="23"/>
          <w:szCs w:val="23"/>
        </w:rPr>
        <w:t>L</w:t>
      </w:r>
      <w:r w:rsidRPr="00E231F1">
        <w:rPr>
          <w:rFonts w:asciiTheme="minorHAnsi" w:hAnsiTheme="minorHAnsi" w:cs="Verdana"/>
          <w:sz w:val="23"/>
          <w:szCs w:val="23"/>
        </w:rPr>
        <w:t>ogg</w:t>
      </w:r>
      <w:proofErr w:type="spellEnd"/>
      <w:r w:rsidRPr="00E231F1">
        <w:rPr>
          <w:rFonts w:asciiTheme="minorHAnsi" w:hAnsiTheme="minorHAnsi" w:cs="Verdana"/>
          <w:sz w:val="23"/>
          <w:szCs w:val="23"/>
        </w:rPr>
        <w:t>, Inc., a Virginia corporation with its address at 44121 Harry Byrd Hwy, Suite # 230, Ashburn, VA 20147 (“</w:t>
      </w:r>
      <w:proofErr w:type="spellStart"/>
      <w:r w:rsidRPr="00E231F1">
        <w:rPr>
          <w:rFonts w:asciiTheme="minorHAnsi" w:hAnsiTheme="minorHAnsi" w:cs="Verdana"/>
          <w:sz w:val="23"/>
          <w:szCs w:val="23"/>
        </w:rPr>
        <w:t>IQ</w:t>
      </w:r>
      <w:r w:rsidR="00E231F1" w:rsidRPr="00E231F1">
        <w:rPr>
          <w:rFonts w:asciiTheme="minorHAnsi" w:hAnsiTheme="minorHAnsi" w:cs="Verdana"/>
          <w:sz w:val="23"/>
          <w:szCs w:val="23"/>
        </w:rPr>
        <w:t>L</w:t>
      </w:r>
      <w:r w:rsidRPr="00E231F1">
        <w:rPr>
          <w:rFonts w:asciiTheme="minorHAnsi" w:hAnsiTheme="minorHAnsi" w:cs="Verdana"/>
          <w:sz w:val="23"/>
          <w:szCs w:val="23"/>
        </w:rPr>
        <w:t>ogg</w:t>
      </w:r>
      <w:proofErr w:type="spellEnd"/>
      <w:r w:rsidRPr="00E231F1">
        <w:rPr>
          <w:rFonts w:asciiTheme="minorHAnsi" w:hAnsiTheme="minorHAnsi" w:cs="Verdana"/>
          <w:sz w:val="23"/>
          <w:szCs w:val="23"/>
        </w:rPr>
        <w:t>” or “the Employer”) and (“Employee”).</w:t>
      </w:r>
    </w:p>
    <w:p w:rsidR="00241F31" w:rsidRPr="00E231F1" w:rsidRDefault="00241F31" w:rsidP="00DD530C">
      <w:pPr>
        <w:tabs>
          <w:tab w:val="left" w:pos="7680"/>
        </w:tabs>
        <w:jc w:val="both"/>
        <w:rPr>
          <w:rFonts w:asciiTheme="minorHAnsi" w:hAnsiTheme="minorHAnsi" w:cs="Verdana"/>
          <w:b/>
          <w:bCs/>
          <w:sz w:val="23"/>
          <w:szCs w:val="23"/>
          <w:u w:val="single"/>
        </w:rPr>
      </w:pPr>
      <w:r w:rsidRPr="00E231F1">
        <w:rPr>
          <w:rFonts w:asciiTheme="minorHAnsi" w:hAnsiTheme="minorHAnsi" w:cs="Verdana"/>
          <w:b/>
          <w:bCs/>
          <w:sz w:val="23"/>
          <w:szCs w:val="23"/>
          <w:u w:val="single"/>
        </w:rPr>
        <w:tab/>
      </w:r>
    </w:p>
    <w:p w:rsidR="00241F31" w:rsidRPr="00E231F1" w:rsidRDefault="00241F31" w:rsidP="000E2C7E">
      <w:pPr>
        <w:jc w:val="both"/>
        <w:rPr>
          <w:rFonts w:asciiTheme="minorHAnsi" w:hAnsiTheme="minorHAnsi" w:cs="Verdana"/>
          <w:b/>
          <w:bCs/>
          <w:sz w:val="23"/>
          <w:szCs w:val="23"/>
        </w:rPr>
      </w:pPr>
      <w:r w:rsidRPr="00E231F1">
        <w:rPr>
          <w:rFonts w:asciiTheme="minorHAnsi" w:hAnsiTheme="minorHAnsi" w:cs="Verdana"/>
          <w:b/>
          <w:bCs/>
          <w:sz w:val="23"/>
          <w:szCs w:val="23"/>
          <w:u w:val="single"/>
        </w:rPr>
        <w:t>RESTRICTIVE COVENANT</w:t>
      </w:r>
    </w:p>
    <w:p w:rsidR="00241F31" w:rsidRPr="00E231F1" w:rsidRDefault="00241F31" w:rsidP="00DC001F">
      <w:pPr>
        <w:ind w:firstLine="720"/>
        <w:jc w:val="both"/>
        <w:rPr>
          <w:rFonts w:asciiTheme="minorHAnsi" w:hAnsiTheme="minorHAnsi" w:cs="Verdana"/>
          <w:b/>
          <w:bCs/>
          <w:sz w:val="23"/>
          <w:szCs w:val="23"/>
        </w:rPr>
      </w:pPr>
    </w:p>
    <w:p w:rsidR="00241F31" w:rsidRPr="00E231F1" w:rsidRDefault="00241F31" w:rsidP="00DC001F">
      <w:pPr>
        <w:jc w:val="both"/>
        <w:rPr>
          <w:rFonts w:asciiTheme="minorHAnsi" w:hAnsiTheme="minorHAnsi" w:cs="Verdana"/>
          <w:sz w:val="23"/>
          <w:szCs w:val="23"/>
        </w:rPr>
      </w:pPr>
      <w:r w:rsidRPr="00E231F1">
        <w:rPr>
          <w:rFonts w:asciiTheme="minorHAnsi" w:hAnsiTheme="minorHAnsi" w:cs="Verdana"/>
          <w:sz w:val="23"/>
          <w:szCs w:val="23"/>
        </w:rPr>
        <w:t xml:space="preserve"> (a) (</w:t>
      </w:r>
      <w:proofErr w:type="spellStart"/>
      <w:proofErr w:type="gramStart"/>
      <w:r w:rsidRPr="00E231F1">
        <w:rPr>
          <w:rFonts w:asciiTheme="minorHAnsi" w:hAnsiTheme="minorHAnsi" w:cs="Verdana"/>
          <w:sz w:val="23"/>
          <w:szCs w:val="23"/>
        </w:rPr>
        <w:t>i</w:t>
      </w:r>
      <w:proofErr w:type="spellEnd"/>
      <w:proofErr w:type="gramEnd"/>
      <w:r w:rsidRPr="00E231F1">
        <w:rPr>
          <w:rFonts w:asciiTheme="minorHAnsi" w:hAnsiTheme="minorHAnsi" w:cs="Verdana"/>
          <w:sz w:val="23"/>
          <w:szCs w:val="23"/>
        </w:rPr>
        <w:t xml:space="preserve">) Employee or perspective Employee agrees not to accept offer of employment from the vendors, clients (includes all sub vendors, primary vendors and end clients) which Employee has been introduced to or working for through the contact provided by </w:t>
      </w:r>
      <w:proofErr w:type="spellStart"/>
      <w:r w:rsidR="00E231F1" w:rsidRPr="00E231F1">
        <w:rPr>
          <w:rFonts w:asciiTheme="minorHAnsi" w:hAnsiTheme="minorHAnsi" w:cs="Verdana"/>
          <w:sz w:val="23"/>
          <w:szCs w:val="23"/>
        </w:rPr>
        <w:t>IQLogg</w:t>
      </w:r>
      <w:proofErr w:type="spellEnd"/>
      <w:r w:rsidR="00E231F1" w:rsidRPr="00E231F1">
        <w:rPr>
          <w:rFonts w:asciiTheme="minorHAnsi" w:hAnsiTheme="minorHAnsi" w:cs="Verdana"/>
          <w:sz w:val="23"/>
          <w:szCs w:val="23"/>
        </w:rPr>
        <w:t xml:space="preserve"> </w:t>
      </w:r>
      <w:r w:rsidRPr="00E231F1">
        <w:rPr>
          <w:rFonts w:asciiTheme="minorHAnsi" w:hAnsiTheme="minorHAnsi" w:cs="Verdana"/>
          <w:sz w:val="23"/>
          <w:szCs w:val="23"/>
        </w:rPr>
        <w:t xml:space="preserve">for the period of employment with </w:t>
      </w:r>
      <w:proofErr w:type="spellStart"/>
      <w:r w:rsidR="00E231F1" w:rsidRPr="00E231F1">
        <w:rPr>
          <w:rFonts w:asciiTheme="minorHAnsi" w:hAnsiTheme="minorHAnsi" w:cs="Verdana"/>
          <w:sz w:val="23"/>
          <w:szCs w:val="23"/>
        </w:rPr>
        <w:t>IQLogg</w:t>
      </w:r>
      <w:proofErr w:type="spellEnd"/>
      <w:r w:rsidR="00E231F1" w:rsidRPr="00E231F1">
        <w:rPr>
          <w:rFonts w:asciiTheme="minorHAnsi" w:hAnsiTheme="minorHAnsi" w:cs="Verdana"/>
          <w:sz w:val="23"/>
          <w:szCs w:val="23"/>
        </w:rPr>
        <w:t xml:space="preserve"> </w:t>
      </w:r>
      <w:r w:rsidRPr="00E231F1">
        <w:rPr>
          <w:rFonts w:asciiTheme="minorHAnsi" w:hAnsiTheme="minorHAnsi" w:cs="Verdana"/>
          <w:sz w:val="23"/>
          <w:szCs w:val="23"/>
        </w:rPr>
        <w:t xml:space="preserve">and 1 (one) year thereafter. Should offer of employment be accepted prior to 1 (one) after employment termination with </w:t>
      </w:r>
      <w:proofErr w:type="spellStart"/>
      <w:r w:rsidRPr="00E231F1">
        <w:rPr>
          <w:rFonts w:asciiTheme="minorHAnsi" w:hAnsiTheme="minorHAnsi" w:cs="Verdana"/>
          <w:sz w:val="23"/>
          <w:szCs w:val="23"/>
        </w:rPr>
        <w:t>IQ</w:t>
      </w:r>
      <w:r w:rsidR="00E231F1" w:rsidRPr="00E231F1">
        <w:rPr>
          <w:rFonts w:asciiTheme="minorHAnsi" w:hAnsiTheme="minorHAnsi" w:cs="Verdana"/>
          <w:sz w:val="23"/>
          <w:szCs w:val="23"/>
        </w:rPr>
        <w:t>L</w:t>
      </w:r>
      <w:r w:rsidRPr="00E231F1">
        <w:rPr>
          <w:rFonts w:asciiTheme="minorHAnsi" w:hAnsiTheme="minorHAnsi" w:cs="Verdana"/>
          <w:sz w:val="23"/>
          <w:szCs w:val="23"/>
        </w:rPr>
        <w:t>ogg</w:t>
      </w:r>
      <w:proofErr w:type="spellEnd"/>
      <w:r w:rsidRPr="00E231F1">
        <w:rPr>
          <w:rFonts w:asciiTheme="minorHAnsi" w:hAnsiTheme="minorHAnsi" w:cs="Verdana"/>
          <w:sz w:val="23"/>
          <w:szCs w:val="23"/>
        </w:rPr>
        <w:t xml:space="preserve">, Employee agrees to pay </w:t>
      </w:r>
      <w:proofErr w:type="spellStart"/>
      <w:r w:rsidR="00E231F1" w:rsidRPr="00E231F1">
        <w:rPr>
          <w:rFonts w:asciiTheme="minorHAnsi" w:hAnsiTheme="minorHAnsi" w:cs="Verdana"/>
          <w:sz w:val="23"/>
          <w:szCs w:val="23"/>
        </w:rPr>
        <w:t>IQLogg</w:t>
      </w:r>
      <w:proofErr w:type="spellEnd"/>
      <w:r w:rsidR="00E231F1" w:rsidRPr="00E231F1">
        <w:rPr>
          <w:rFonts w:asciiTheme="minorHAnsi" w:hAnsiTheme="minorHAnsi" w:cs="Verdana"/>
          <w:sz w:val="23"/>
          <w:szCs w:val="23"/>
        </w:rPr>
        <w:t xml:space="preserve"> </w:t>
      </w:r>
      <w:r w:rsidRPr="00E231F1">
        <w:rPr>
          <w:rFonts w:asciiTheme="minorHAnsi" w:hAnsiTheme="minorHAnsi" w:cs="Verdana"/>
          <w:sz w:val="23"/>
          <w:szCs w:val="23"/>
        </w:rPr>
        <w:t>20 % of the negotiated with the client base salary as a reimbursement for the loss of business and coordination effort.</w:t>
      </w:r>
    </w:p>
    <w:p w:rsidR="00241F31" w:rsidRPr="00E231F1" w:rsidRDefault="00241F31" w:rsidP="00DC001F">
      <w:pPr>
        <w:jc w:val="both"/>
        <w:rPr>
          <w:rFonts w:asciiTheme="minorHAnsi" w:hAnsiTheme="minorHAnsi" w:cs="Verdana"/>
          <w:sz w:val="23"/>
          <w:szCs w:val="23"/>
        </w:rPr>
      </w:pPr>
    </w:p>
    <w:p w:rsidR="00241F31" w:rsidRDefault="00241F31" w:rsidP="00422F14">
      <w:pPr>
        <w:jc w:val="both"/>
        <w:rPr>
          <w:rFonts w:asciiTheme="minorHAnsi" w:hAnsiTheme="minorHAnsi" w:cs="Verdana"/>
          <w:b/>
          <w:bCs/>
          <w:sz w:val="23"/>
          <w:szCs w:val="23"/>
        </w:rPr>
      </w:pPr>
      <w:r w:rsidRPr="00E231F1">
        <w:rPr>
          <w:rFonts w:asciiTheme="minorHAnsi" w:hAnsiTheme="minorHAnsi" w:cs="Verdana"/>
          <w:b/>
          <w:bCs/>
          <w:sz w:val="23"/>
          <w:szCs w:val="23"/>
        </w:rPr>
        <w:t xml:space="preserve">(ii) The Employee acknowledges and agrees that the loss of net profits to the Company arising from accepting a Full time position from the clients introduced by </w:t>
      </w:r>
      <w:r w:rsidR="00E231F1" w:rsidRPr="00E231F1">
        <w:rPr>
          <w:rFonts w:asciiTheme="minorHAnsi" w:hAnsiTheme="minorHAnsi" w:cs="Verdana"/>
          <w:b/>
          <w:sz w:val="23"/>
          <w:szCs w:val="23"/>
        </w:rPr>
        <w:t>IQLogg</w:t>
      </w:r>
      <w:r w:rsidR="00E231F1" w:rsidRPr="00E231F1">
        <w:rPr>
          <w:rFonts w:asciiTheme="minorHAnsi" w:hAnsiTheme="minorHAnsi" w:cs="Verdana"/>
          <w:b/>
          <w:bCs/>
          <w:sz w:val="23"/>
          <w:szCs w:val="23"/>
        </w:rPr>
        <w:t xml:space="preserve"> </w:t>
      </w:r>
      <w:r w:rsidRPr="00E231F1">
        <w:rPr>
          <w:rFonts w:asciiTheme="minorHAnsi" w:hAnsiTheme="minorHAnsi" w:cs="Verdana"/>
          <w:b/>
          <w:bCs/>
          <w:sz w:val="23"/>
          <w:szCs w:val="23"/>
        </w:rPr>
        <w:t xml:space="preserve">shall be equal to twenty percent (20%) of the gross annual pay accepted by the Employee while accepting the Full Time Position with the client. The 20% is only a </w:t>
      </w:r>
      <w:r w:rsidR="00464E26" w:rsidRPr="00E231F1">
        <w:rPr>
          <w:rFonts w:asciiTheme="minorHAnsi" w:hAnsiTheme="minorHAnsi" w:cs="Verdana"/>
          <w:b/>
          <w:bCs/>
          <w:sz w:val="23"/>
          <w:szCs w:val="23"/>
        </w:rPr>
        <w:t>onetime</w:t>
      </w:r>
      <w:r w:rsidRPr="00E231F1">
        <w:rPr>
          <w:rFonts w:asciiTheme="minorHAnsi" w:hAnsiTheme="minorHAnsi" w:cs="Verdana"/>
          <w:b/>
          <w:bCs/>
          <w:sz w:val="23"/>
          <w:szCs w:val="23"/>
        </w:rPr>
        <w:t xml:space="preserve"> fee for the breach of contract and is due upon accepting full time position with the clients-</w:t>
      </w:r>
      <w:r w:rsidR="00422A2F" w:rsidRPr="00422A2F">
        <w:rPr>
          <w:rFonts w:ascii="Verdana" w:hAnsi="Verdana"/>
          <w:b/>
          <w:sz w:val="18"/>
          <w:szCs w:val="18"/>
        </w:rPr>
        <w:t>.</w:t>
      </w:r>
      <w:r w:rsidR="00B36E20" w:rsidRPr="00B36E20">
        <w:rPr>
          <w:rStyle w:val="BodyTextChar"/>
          <w:rFonts w:ascii="Verdana" w:hAnsi="Verdana"/>
          <w:b/>
          <w:sz w:val="18"/>
          <w:szCs w:val="18"/>
        </w:rPr>
        <w:t xml:space="preserve"> </w:t>
      </w:r>
      <w:r w:rsidR="002D3484">
        <w:rPr>
          <w:rStyle w:val="BodyTextChar"/>
          <w:rFonts w:asciiTheme="minorHAnsi" w:hAnsiTheme="minorHAnsi" w:cs="Verdana"/>
          <w:b/>
          <w:bCs/>
          <w:sz w:val="23"/>
          <w:szCs w:val="23"/>
        </w:rPr>
        <w:t>(</w:t>
      </w:r>
      <w:r w:rsidRPr="00E231F1">
        <w:rPr>
          <w:rStyle w:val="BodyTextChar"/>
          <w:rFonts w:asciiTheme="minorHAnsi" w:hAnsiTheme="minorHAnsi" w:cs="Verdana"/>
          <w:b/>
          <w:bCs/>
          <w:sz w:val="23"/>
          <w:szCs w:val="23"/>
        </w:rPr>
        <w:t xml:space="preserve">Mid Vendor) Or </w:t>
      </w:r>
      <w:r w:rsidR="00F40EE1" w:rsidRPr="00E231F1">
        <w:rPr>
          <w:rStyle w:val="BodyTextChar"/>
          <w:rFonts w:asciiTheme="minorHAnsi" w:hAnsiTheme="minorHAnsi" w:cs="Verdana"/>
          <w:b/>
          <w:bCs/>
          <w:sz w:val="23"/>
          <w:szCs w:val="23"/>
        </w:rPr>
        <w:t>(</w:t>
      </w:r>
      <w:r w:rsidR="00C51ADA">
        <w:rPr>
          <w:rFonts w:asciiTheme="minorHAnsi" w:hAnsiTheme="minorHAnsi" w:cs="Verdana"/>
          <w:b/>
          <w:bCs/>
          <w:sz w:val="23"/>
          <w:szCs w:val="23"/>
        </w:rPr>
        <w:t>C</w:t>
      </w:r>
      <w:r w:rsidRPr="00E231F1">
        <w:rPr>
          <w:rFonts w:asciiTheme="minorHAnsi" w:hAnsiTheme="minorHAnsi" w:cs="Verdana"/>
          <w:b/>
          <w:bCs/>
          <w:sz w:val="23"/>
          <w:szCs w:val="23"/>
        </w:rPr>
        <w:t>lient)</w:t>
      </w:r>
      <w:r w:rsidR="005C20D1">
        <w:rPr>
          <w:rFonts w:asciiTheme="minorHAnsi" w:hAnsiTheme="minorHAnsi" w:cs="Verdana"/>
          <w:b/>
          <w:bCs/>
          <w:sz w:val="23"/>
          <w:szCs w:val="23"/>
        </w:rPr>
        <w:t xml:space="preserve"> directly or indirectly</w:t>
      </w:r>
      <w:r w:rsidRPr="00E231F1">
        <w:rPr>
          <w:rFonts w:asciiTheme="minorHAnsi" w:hAnsiTheme="minorHAnsi" w:cs="Verdana"/>
          <w:b/>
          <w:bCs/>
          <w:sz w:val="23"/>
          <w:szCs w:val="23"/>
        </w:rPr>
        <w:t>.</w:t>
      </w:r>
    </w:p>
    <w:p w:rsidR="00E34196" w:rsidRDefault="00E34196" w:rsidP="00422F14">
      <w:pPr>
        <w:jc w:val="both"/>
        <w:rPr>
          <w:rFonts w:asciiTheme="minorHAnsi" w:hAnsiTheme="minorHAnsi" w:cs="Verdana"/>
          <w:b/>
          <w:bCs/>
          <w:sz w:val="23"/>
          <w:szCs w:val="23"/>
        </w:rPr>
      </w:pPr>
    </w:p>
    <w:p w:rsidR="00E34196" w:rsidRDefault="00E34196" w:rsidP="00422F14">
      <w:pPr>
        <w:jc w:val="both"/>
        <w:rPr>
          <w:rFonts w:ascii="Verdana" w:hAnsi="Verdana"/>
          <w:b/>
          <w:sz w:val="18"/>
          <w:szCs w:val="18"/>
        </w:rPr>
      </w:pPr>
      <w:r w:rsidRPr="00E34196">
        <w:rPr>
          <w:rFonts w:ascii="Verdana" w:hAnsi="Verdana"/>
          <w:b/>
          <w:sz w:val="18"/>
          <w:szCs w:val="18"/>
        </w:rPr>
        <w:t>(iii) The employee, at any point cannot accep</w:t>
      </w:r>
      <w:r w:rsidR="00CF2E28">
        <w:rPr>
          <w:rFonts w:ascii="Verdana" w:hAnsi="Verdana"/>
          <w:b/>
          <w:sz w:val="18"/>
          <w:szCs w:val="18"/>
        </w:rPr>
        <w:t xml:space="preserve">t a Full-time position with IQLOGG’S </w:t>
      </w:r>
      <w:r w:rsidRPr="00E34196">
        <w:rPr>
          <w:rFonts w:ascii="Verdana" w:hAnsi="Verdana"/>
          <w:b/>
          <w:sz w:val="18"/>
          <w:szCs w:val="18"/>
        </w:rPr>
        <w:t xml:space="preserve"> Vendor </w:t>
      </w:r>
      <w:r w:rsidR="00FC49F4">
        <w:rPr>
          <w:rFonts w:ascii="Verdana" w:hAnsi="Verdana"/>
          <w:b/>
          <w:sz w:val="18"/>
          <w:szCs w:val="18"/>
        </w:rPr>
        <w:t xml:space="preserve"> or End Client.</w:t>
      </w:r>
    </w:p>
    <w:p w:rsidR="00A42ADB" w:rsidRDefault="00A42ADB" w:rsidP="00422F14">
      <w:pPr>
        <w:jc w:val="both"/>
        <w:rPr>
          <w:rFonts w:ascii="Verdana" w:hAnsi="Verdana"/>
          <w:b/>
          <w:sz w:val="18"/>
          <w:szCs w:val="18"/>
        </w:rPr>
      </w:pPr>
    </w:p>
    <w:p w:rsidR="00A42ADB" w:rsidRDefault="00A42ADB" w:rsidP="00A42ADB">
      <w:pPr>
        <w:pStyle w:val="ListParagraph"/>
        <w:numPr>
          <w:ilvl w:val="0"/>
          <w:numId w:val="2"/>
        </w:numPr>
        <w:jc w:val="both"/>
        <w:rPr>
          <w:rFonts w:ascii="Verdana" w:hAnsi="Verdana"/>
          <w:b/>
          <w:sz w:val="18"/>
          <w:szCs w:val="18"/>
        </w:rPr>
      </w:pPr>
      <w:r>
        <w:rPr>
          <w:rFonts w:ascii="Verdana" w:hAnsi="Verdana"/>
          <w:b/>
          <w:sz w:val="18"/>
          <w:szCs w:val="18"/>
        </w:rPr>
        <w:t xml:space="preserve">The Employee will be liable for 20% Conversion fee </w:t>
      </w:r>
      <w:r w:rsidR="0072366E">
        <w:rPr>
          <w:rFonts w:ascii="Verdana" w:hAnsi="Verdana"/>
          <w:b/>
          <w:sz w:val="18"/>
          <w:szCs w:val="18"/>
        </w:rPr>
        <w:t xml:space="preserve">of Gross Salary offered to the Consultant </w:t>
      </w:r>
      <w:r>
        <w:rPr>
          <w:rFonts w:ascii="Verdana" w:hAnsi="Verdana"/>
          <w:b/>
          <w:sz w:val="18"/>
          <w:szCs w:val="18"/>
        </w:rPr>
        <w:t>if he quits IQLOGG before 1 Year.</w:t>
      </w:r>
    </w:p>
    <w:p w:rsidR="0072366E" w:rsidRDefault="0072366E" w:rsidP="0072366E">
      <w:pPr>
        <w:pStyle w:val="ListParagraph"/>
        <w:numPr>
          <w:ilvl w:val="0"/>
          <w:numId w:val="2"/>
        </w:numPr>
        <w:jc w:val="both"/>
        <w:rPr>
          <w:rFonts w:ascii="Verdana" w:hAnsi="Verdana"/>
          <w:b/>
          <w:sz w:val="18"/>
          <w:szCs w:val="18"/>
        </w:rPr>
      </w:pPr>
      <w:r>
        <w:rPr>
          <w:rFonts w:ascii="Verdana" w:hAnsi="Verdana"/>
          <w:b/>
          <w:sz w:val="18"/>
          <w:szCs w:val="18"/>
        </w:rPr>
        <w:t>The Employee will be liable for 10% Conversion fee of Gross Salary offered to the Consultant i</w:t>
      </w:r>
      <w:r w:rsidR="00AB528C">
        <w:rPr>
          <w:rFonts w:ascii="Verdana" w:hAnsi="Verdana"/>
          <w:b/>
          <w:sz w:val="18"/>
          <w:szCs w:val="18"/>
        </w:rPr>
        <w:t>f he quits IQLOGG after 1 Year.</w:t>
      </w:r>
    </w:p>
    <w:p w:rsidR="00A42ADB" w:rsidRPr="00A42ADB" w:rsidRDefault="00A42ADB" w:rsidP="00A42ADB">
      <w:pPr>
        <w:pStyle w:val="ListParagraph"/>
        <w:ind w:left="1080"/>
        <w:jc w:val="both"/>
        <w:rPr>
          <w:rFonts w:ascii="Verdana" w:hAnsi="Verdana"/>
          <w:b/>
          <w:sz w:val="18"/>
          <w:szCs w:val="18"/>
        </w:rPr>
      </w:pPr>
    </w:p>
    <w:p w:rsidR="000E1BB7" w:rsidRDefault="000E1BB7" w:rsidP="00422F14">
      <w:pPr>
        <w:jc w:val="both"/>
        <w:rPr>
          <w:rFonts w:ascii="Verdana" w:hAnsi="Verdana"/>
          <w:b/>
          <w:sz w:val="18"/>
          <w:szCs w:val="18"/>
        </w:rPr>
      </w:pPr>
    </w:p>
    <w:p w:rsidR="00241F31" w:rsidRPr="00E231F1" w:rsidRDefault="00E34196" w:rsidP="003B37C9">
      <w:pPr>
        <w:jc w:val="both"/>
        <w:rPr>
          <w:rFonts w:asciiTheme="minorHAnsi" w:hAnsiTheme="minorHAnsi" w:cs="Verdana"/>
          <w:sz w:val="23"/>
          <w:szCs w:val="23"/>
        </w:rPr>
      </w:pPr>
      <w:r>
        <w:rPr>
          <w:rFonts w:asciiTheme="minorHAnsi" w:hAnsiTheme="minorHAnsi" w:cs="Verdana"/>
          <w:sz w:val="23"/>
          <w:szCs w:val="23"/>
        </w:rPr>
        <w:t>(iv</w:t>
      </w:r>
      <w:r w:rsidR="00241F31" w:rsidRPr="00E231F1">
        <w:rPr>
          <w:rFonts w:asciiTheme="minorHAnsi" w:hAnsiTheme="minorHAnsi" w:cs="Verdana"/>
          <w:sz w:val="23"/>
          <w:szCs w:val="23"/>
        </w:rPr>
        <w:t>) During the Term of this Agreement and for a period of one (1) year after termination of this Agreement (the “Restrictive Covenant Period”), whether this Agreement is terminated for any reason, no reason, cause, for wrongful discharge, or for any other reason, the Employee shall not, directly or indirectly, enter into or engage in any manner or way in the Business with any client of the Company with whom the Company was doing Business during the Term of this Agreement; and any third party that the Company had presented a proposal to, for the purpose of doing Business (the “Restrictive Covenant Radius”).</w:t>
      </w:r>
    </w:p>
    <w:p w:rsidR="00241F31" w:rsidRPr="00E231F1" w:rsidRDefault="00241F31" w:rsidP="00DC001F">
      <w:pPr>
        <w:jc w:val="both"/>
        <w:rPr>
          <w:rFonts w:asciiTheme="minorHAnsi" w:hAnsiTheme="minorHAnsi" w:cs="Verdana"/>
          <w:sz w:val="23"/>
          <w:szCs w:val="23"/>
        </w:rPr>
      </w:pPr>
    </w:p>
    <w:p w:rsidR="00241F31" w:rsidRPr="00E231F1" w:rsidRDefault="00E34196" w:rsidP="003B37C9">
      <w:pPr>
        <w:jc w:val="both"/>
        <w:rPr>
          <w:rFonts w:asciiTheme="minorHAnsi" w:hAnsiTheme="minorHAnsi" w:cs="Verdana"/>
          <w:sz w:val="23"/>
          <w:szCs w:val="23"/>
        </w:rPr>
      </w:pPr>
      <w:r>
        <w:rPr>
          <w:rFonts w:asciiTheme="minorHAnsi" w:hAnsiTheme="minorHAnsi" w:cs="Verdana"/>
          <w:sz w:val="23"/>
          <w:szCs w:val="23"/>
        </w:rPr>
        <w:lastRenderedPageBreak/>
        <w:t xml:space="preserve"> (</w:t>
      </w:r>
      <w:r w:rsidR="00F40EE1">
        <w:rPr>
          <w:rFonts w:asciiTheme="minorHAnsi" w:hAnsiTheme="minorHAnsi" w:cs="Verdana"/>
          <w:sz w:val="23"/>
          <w:szCs w:val="23"/>
        </w:rPr>
        <w:t xml:space="preserve">v) </w:t>
      </w:r>
      <w:r w:rsidR="00241F31" w:rsidRPr="00E231F1">
        <w:rPr>
          <w:rFonts w:asciiTheme="minorHAnsi" w:hAnsiTheme="minorHAnsi" w:cs="Verdana"/>
          <w:sz w:val="23"/>
          <w:szCs w:val="23"/>
        </w:rPr>
        <w:t>The aforesaid Restrictive Covenant Radius for the Restrictive Covenant Period applies to the Employee engaging in any manner or way in the Business either as an individual on his or her own account, or as a partner or joint venture, or as an employee, independent contractor, limited liability Company, or other entity.</w:t>
      </w:r>
    </w:p>
    <w:p w:rsidR="00241F31" w:rsidRPr="00E231F1" w:rsidRDefault="00241F31" w:rsidP="00422F14">
      <w:pPr>
        <w:tabs>
          <w:tab w:val="left" w:pos="-1440"/>
        </w:tabs>
        <w:jc w:val="both"/>
        <w:rPr>
          <w:rFonts w:asciiTheme="minorHAnsi" w:hAnsiTheme="minorHAnsi" w:cs="Verdana"/>
          <w:sz w:val="23"/>
          <w:szCs w:val="23"/>
        </w:rPr>
      </w:pPr>
    </w:p>
    <w:p w:rsidR="00241F31" w:rsidRPr="00E231F1" w:rsidRDefault="00241F31" w:rsidP="00422F14">
      <w:pPr>
        <w:tabs>
          <w:tab w:val="left" w:pos="-1440"/>
        </w:tabs>
        <w:jc w:val="both"/>
        <w:rPr>
          <w:rFonts w:asciiTheme="minorHAnsi" w:hAnsiTheme="minorHAnsi" w:cs="Verdana"/>
          <w:sz w:val="23"/>
          <w:szCs w:val="23"/>
        </w:rPr>
      </w:pPr>
      <w:r w:rsidRPr="00E231F1">
        <w:rPr>
          <w:rFonts w:asciiTheme="minorHAnsi" w:hAnsiTheme="minorHAnsi" w:cs="Verdana"/>
          <w:sz w:val="23"/>
          <w:szCs w:val="23"/>
        </w:rPr>
        <w:t>(b) The Employee warrants, covenants and agrees that during the Restrictive Covenant Period, the Employee will not communicate with, write to, or otherwise solicit, directly or indirectly: (</w:t>
      </w:r>
      <w:proofErr w:type="spellStart"/>
      <w:r w:rsidRPr="00E231F1">
        <w:rPr>
          <w:rFonts w:asciiTheme="minorHAnsi" w:hAnsiTheme="minorHAnsi" w:cs="Verdana"/>
          <w:sz w:val="23"/>
          <w:szCs w:val="23"/>
        </w:rPr>
        <w:t>i</w:t>
      </w:r>
      <w:proofErr w:type="spellEnd"/>
      <w:r w:rsidRPr="00E231F1">
        <w:rPr>
          <w:rFonts w:asciiTheme="minorHAnsi" w:hAnsiTheme="minorHAnsi" w:cs="Verdana"/>
          <w:sz w:val="23"/>
          <w:szCs w:val="23"/>
        </w:rPr>
        <w:t>) the clients of the Company except on behalf of the Company; nor (ii) any other, employees of the Company to render Services to a third party other than clients of the Company for the benefit of the Company.</w:t>
      </w:r>
    </w:p>
    <w:p w:rsidR="00241F31" w:rsidRPr="00E231F1" w:rsidRDefault="00241F31" w:rsidP="00422F14">
      <w:pPr>
        <w:tabs>
          <w:tab w:val="left" w:pos="-1440"/>
        </w:tabs>
        <w:jc w:val="both"/>
        <w:rPr>
          <w:rFonts w:asciiTheme="minorHAnsi" w:hAnsiTheme="minorHAnsi" w:cs="Verdana"/>
          <w:sz w:val="23"/>
          <w:szCs w:val="23"/>
        </w:rPr>
      </w:pPr>
    </w:p>
    <w:p w:rsidR="00241F31" w:rsidRPr="00E231F1" w:rsidRDefault="00241F31" w:rsidP="00422F14">
      <w:pPr>
        <w:tabs>
          <w:tab w:val="left" w:pos="-1440"/>
        </w:tabs>
        <w:jc w:val="both"/>
        <w:rPr>
          <w:rFonts w:asciiTheme="minorHAnsi" w:hAnsiTheme="minorHAnsi" w:cs="Verdana"/>
          <w:sz w:val="23"/>
          <w:szCs w:val="23"/>
        </w:rPr>
      </w:pPr>
      <w:r w:rsidRPr="00E231F1">
        <w:rPr>
          <w:rFonts w:asciiTheme="minorHAnsi" w:hAnsiTheme="minorHAnsi" w:cs="Verdana"/>
          <w:sz w:val="23"/>
          <w:szCs w:val="23"/>
        </w:rPr>
        <w:t>(c) The Employee shall not use, disclose to a third party, or permit others to use, any Trade Secret Information nor any Confidential Business Information during the Restrictive Covenant Period.</w:t>
      </w:r>
    </w:p>
    <w:p w:rsidR="00241F31" w:rsidRPr="00E231F1" w:rsidRDefault="00241F31" w:rsidP="00422F14">
      <w:pPr>
        <w:jc w:val="both"/>
        <w:rPr>
          <w:rFonts w:asciiTheme="minorHAnsi" w:hAnsiTheme="minorHAnsi" w:cs="Verdana"/>
          <w:sz w:val="23"/>
          <w:szCs w:val="23"/>
        </w:rPr>
      </w:pPr>
    </w:p>
    <w:p w:rsidR="00241F31" w:rsidRPr="00E231F1" w:rsidRDefault="00241F31" w:rsidP="00422F14">
      <w:pPr>
        <w:jc w:val="both"/>
        <w:rPr>
          <w:rFonts w:asciiTheme="minorHAnsi" w:hAnsiTheme="minorHAnsi" w:cs="Verdana"/>
          <w:sz w:val="23"/>
          <w:szCs w:val="23"/>
        </w:rPr>
      </w:pPr>
      <w:r w:rsidRPr="00E231F1">
        <w:rPr>
          <w:rFonts w:asciiTheme="minorHAnsi" w:hAnsiTheme="minorHAnsi" w:cs="Verdana"/>
          <w:sz w:val="23"/>
          <w:szCs w:val="23"/>
        </w:rPr>
        <w:t>(d) The Employee waives any claims of lack of consideration, reciprocity, monopoly, restraint of trade, moratorium or closing of opportunities to engage in the Business, conflicts of interest, and any claims that all, or any portion of, this Restrictive Covenant is contrary to public policy or interest, as a defense to the enforcement by Company of this Restrictive Covenant.</w:t>
      </w:r>
    </w:p>
    <w:p w:rsidR="00241F31" w:rsidRPr="00E231F1" w:rsidRDefault="00241F31" w:rsidP="00422F14">
      <w:pPr>
        <w:jc w:val="both"/>
        <w:rPr>
          <w:rFonts w:asciiTheme="minorHAnsi" w:hAnsiTheme="minorHAnsi" w:cs="Verdana"/>
          <w:sz w:val="23"/>
          <w:szCs w:val="23"/>
        </w:rPr>
      </w:pPr>
    </w:p>
    <w:p w:rsidR="00241F31" w:rsidRPr="00E231F1" w:rsidRDefault="00241F31" w:rsidP="00422F14">
      <w:pPr>
        <w:jc w:val="both"/>
        <w:rPr>
          <w:rFonts w:asciiTheme="minorHAnsi" w:hAnsiTheme="minorHAnsi" w:cs="Verdana"/>
          <w:sz w:val="23"/>
          <w:szCs w:val="23"/>
        </w:rPr>
      </w:pPr>
      <w:r w:rsidRPr="00E231F1">
        <w:rPr>
          <w:rFonts w:asciiTheme="minorHAnsi" w:hAnsiTheme="minorHAnsi" w:cs="Verdana"/>
          <w:sz w:val="23"/>
          <w:szCs w:val="23"/>
        </w:rPr>
        <w:t xml:space="preserve">(e) This Restrictive Covenant on the part of the Employee shall be construed as an agreement, independent of any other provision of this Agreement. The existence of any claim or cause of action by the Employee against Company, whether predicated on this Agreement or otherwise, shall not constitute a defense to the enforcement by Company of this Restrictive Covenant by equitable (injunctive) relief and payment of compensatory damages.  </w:t>
      </w:r>
    </w:p>
    <w:p w:rsidR="00241F31" w:rsidRPr="00E231F1" w:rsidRDefault="00241F31" w:rsidP="00DC001F">
      <w:pPr>
        <w:jc w:val="both"/>
        <w:rPr>
          <w:rFonts w:asciiTheme="minorHAnsi" w:hAnsiTheme="minorHAnsi" w:cs="Verdana"/>
          <w:sz w:val="23"/>
          <w:szCs w:val="23"/>
        </w:rPr>
      </w:pPr>
    </w:p>
    <w:p w:rsidR="00241F31" w:rsidRPr="00E231F1" w:rsidRDefault="00241F31" w:rsidP="00422F14">
      <w:pPr>
        <w:tabs>
          <w:tab w:val="left" w:pos="-1440"/>
        </w:tabs>
        <w:jc w:val="both"/>
        <w:rPr>
          <w:rFonts w:asciiTheme="minorHAnsi" w:hAnsiTheme="minorHAnsi" w:cs="Verdana"/>
          <w:sz w:val="23"/>
          <w:szCs w:val="23"/>
        </w:rPr>
      </w:pPr>
      <w:r w:rsidRPr="00E231F1">
        <w:rPr>
          <w:rFonts w:asciiTheme="minorHAnsi" w:hAnsiTheme="minorHAnsi" w:cs="Verdana"/>
          <w:sz w:val="23"/>
          <w:szCs w:val="23"/>
        </w:rPr>
        <w:t>(f) If a court deems this Restrictive Covenant "overstated", then it shall be reduced to a radius and time period as deemed equitable by the court as ordered by the court and extended for one (1) year, or a lesser time as ordered by the court.</w:t>
      </w:r>
    </w:p>
    <w:p w:rsidR="00241F31" w:rsidRPr="00E231F1" w:rsidRDefault="00241F31" w:rsidP="00DC001F">
      <w:pPr>
        <w:jc w:val="both"/>
        <w:rPr>
          <w:rFonts w:asciiTheme="minorHAnsi" w:hAnsiTheme="minorHAnsi" w:cs="Verdana"/>
          <w:sz w:val="23"/>
          <w:szCs w:val="23"/>
        </w:rPr>
      </w:pPr>
    </w:p>
    <w:p w:rsidR="00241F31" w:rsidRPr="00E231F1" w:rsidRDefault="00241F31" w:rsidP="00422F14">
      <w:pPr>
        <w:tabs>
          <w:tab w:val="left" w:pos="-1440"/>
        </w:tabs>
        <w:jc w:val="both"/>
        <w:rPr>
          <w:rFonts w:asciiTheme="minorHAnsi" w:hAnsiTheme="minorHAnsi" w:cs="Verdana"/>
          <w:sz w:val="23"/>
          <w:szCs w:val="23"/>
        </w:rPr>
      </w:pPr>
      <w:r w:rsidRPr="00E231F1">
        <w:rPr>
          <w:rFonts w:asciiTheme="minorHAnsi" w:hAnsiTheme="minorHAnsi" w:cs="Verdana"/>
          <w:sz w:val="23"/>
          <w:szCs w:val="23"/>
        </w:rPr>
        <w:t>(g) The Employee acknowledges that the Employee had the opportunity and monies to confer with an independent attorney before signing this Agreement, that there were other employment opportunities for the Employee aside from employment with the Company; and that without the Employee’s agreement to abide by the Restrictive Covenant, the Company would not have executed this Agreement nor entered into an Agreement with the Employee.</w:t>
      </w:r>
    </w:p>
    <w:p w:rsidR="00241F31" w:rsidRPr="00E231F1" w:rsidRDefault="00241F31" w:rsidP="00DC001F">
      <w:pPr>
        <w:jc w:val="both"/>
        <w:rPr>
          <w:rFonts w:asciiTheme="minorHAnsi" w:hAnsiTheme="minorHAnsi" w:cs="Verdana"/>
          <w:sz w:val="23"/>
          <w:szCs w:val="23"/>
        </w:rPr>
      </w:pPr>
    </w:p>
    <w:p w:rsidR="00241F31" w:rsidRPr="00E231F1" w:rsidRDefault="00241F31" w:rsidP="00422F14">
      <w:pPr>
        <w:tabs>
          <w:tab w:val="left" w:pos="-1440"/>
        </w:tabs>
        <w:jc w:val="both"/>
        <w:rPr>
          <w:rFonts w:asciiTheme="minorHAnsi" w:hAnsiTheme="minorHAnsi" w:cs="Verdana"/>
          <w:sz w:val="23"/>
          <w:szCs w:val="23"/>
        </w:rPr>
      </w:pPr>
      <w:r w:rsidRPr="00E231F1">
        <w:rPr>
          <w:rFonts w:asciiTheme="minorHAnsi" w:hAnsiTheme="minorHAnsi" w:cs="Verdana"/>
          <w:sz w:val="23"/>
          <w:szCs w:val="23"/>
        </w:rPr>
        <w:t>(h) The Employee hereby irrevocably submits to the exclusive jurisdiction governed by laws of Virginia for any proceeding arising out of, or relating to this Agreement.  The Employee hereby irrevocably agrees that all claims in respect of any such action or proceeding can be heard and determined in such Court.</w:t>
      </w:r>
    </w:p>
    <w:p w:rsidR="00241F31" w:rsidRPr="00E231F1" w:rsidRDefault="00241F31" w:rsidP="00DC001F">
      <w:pPr>
        <w:jc w:val="both"/>
        <w:rPr>
          <w:rFonts w:asciiTheme="minorHAnsi" w:hAnsiTheme="minorHAnsi" w:cs="Verdana"/>
          <w:sz w:val="23"/>
          <w:szCs w:val="23"/>
        </w:rPr>
      </w:pPr>
    </w:p>
    <w:p w:rsidR="00241F31" w:rsidRPr="00E231F1" w:rsidRDefault="00241F31" w:rsidP="00422F14">
      <w:pPr>
        <w:tabs>
          <w:tab w:val="left" w:pos="-1440"/>
        </w:tabs>
        <w:jc w:val="both"/>
        <w:rPr>
          <w:rFonts w:asciiTheme="minorHAnsi" w:hAnsiTheme="minorHAnsi" w:cs="Verdana"/>
          <w:sz w:val="23"/>
          <w:szCs w:val="23"/>
        </w:rPr>
      </w:pPr>
      <w:r w:rsidRPr="00E231F1">
        <w:rPr>
          <w:rFonts w:asciiTheme="minorHAnsi" w:hAnsiTheme="minorHAnsi" w:cs="Verdana"/>
          <w:sz w:val="23"/>
          <w:szCs w:val="23"/>
        </w:rPr>
        <w:t>(</w:t>
      </w:r>
      <w:proofErr w:type="spellStart"/>
      <w:r w:rsidRPr="00E231F1">
        <w:rPr>
          <w:rFonts w:asciiTheme="minorHAnsi" w:hAnsiTheme="minorHAnsi" w:cs="Verdana"/>
          <w:sz w:val="23"/>
          <w:szCs w:val="23"/>
        </w:rPr>
        <w:t>i</w:t>
      </w:r>
      <w:proofErr w:type="spellEnd"/>
      <w:r w:rsidRPr="00E231F1">
        <w:rPr>
          <w:rFonts w:asciiTheme="minorHAnsi" w:hAnsiTheme="minorHAnsi" w:cs="Verdana"/>
          <w:sz w:val="23"/>
          <w:szCs w:val="23"/>
        </w:rPr>
        <w:t>) If Company attempts to enforce this Restrictive Covenant in a court of law and is successful in whole or in party in doing same, the Company's legal fees, costs, and other expenses (including the time of Company employees) shall be immediately due and payable to Company by the Employee as compensatory damages in addition to loss of profits.</w:t>
      </w:r>
    </w:p>
    <w:p w:rsidR="00241F31" w:rsidRPr="00E231F1" w:rsidRDefault="00241F31" w:rsidP="00E231F1">
      <w:pPr>
        <w:jc w:val="both"/>
        <w:rPr>
          <w:rFonts w:asciiTheme="minorHAnsi" w:hAnsiTheme="minorHAnsi" w:cs="Verdana"/>
          <w:sz w:val="23"/>
          <w:szCs w:val="23"/>
        </w:rPr>
      </w:pPr>
    </w:p>
    <w:p w:rsidR="00241F31" w:rsidRPr="00E231F1" w:rsidRDefault="00241F31" w:rsidP="000B4F17">
      <w:pPr>
        <w:widowControl w:val="0"/>
        <w:autoSpaceDE w:val="0"/>
        <w:autoSpaceDN w:val="0"/>
        <w:adjustRightInd w:val="0"/>
        <w:spacing w:line="273" w:lineRule="atLeast"/>
        <w:jc w:val="both"/>
        <w:rPr>
          <w:rFonts w:asciiTheme="minorHAnsi" w:hAnsiTheme="minorHAnsi" w:cs="Verdana"/>
          <w:sz w:val="23"/>
          <w:szCs w:val="23"/>
        </w:rPr>
      </w:pPr>
      <w:r w:rsidRPr="00E231F1">
        <w:rPr>
          <w:rFonts w:asciiTheme="minorHAnsi" w:hAnsiTheme="minorHAnsi" w:cs="Verdana"/>
          <w:sz w:val="23"/>
          <w:szCs w:val="23"/>
        </w:rPr>
        <w:t>Signed and agreed to:</w:t>
      </w:r>
    </w:p>
    <w:p w:rsidR="00241F31" w:rsidRPr="00E231F1" w:rsidRDefault="00241F31" w:rsidP="000B4F17">
      <w:pPr>
        <w:widowControl w:val="0"/>
        <w:autoSpaceDE w:val="0"/>
        <w:autoSpaceDN w:val="0"/>
        <w:adjustRightInd w:val="0"/>
        <w:spacing w:line="273" w:lineRule="atLeast"/>
        <w:jc w:val="both"/>
        <w:rPr>
          <w:rFonts w:asciiTheme="minorHAnsi" w:hAnsiTheme="minorHAnsi" w:cs="Verdana"/>
          <w:sz w:val="23"/>
          <w:szCs w:val="23"/>
        </w:rPr>
      </w:pPr>
    </w:p>
    <w:p w:rsidR="00241F31" w:rsidRPr="00E231F1" w:rsidRDefault="00241F31" w:rsidP="000B4F17">
      <w:pPr>
        <w:widowControl w:val="0"/>
        <w:autoSpaceDE w:val="0"/>
        <w:autoSpaceDN w:val="0"/>
        <w:adjustRightInd w:val="0"/>
        <w:spacing w:line="273" w:lineRule="atLeast"/>
        <w:jc w:val="both"/>
        <w:rPr>
          <w:rFonts w:asciiTheme="minorHAnsi" w:hAnsiTheme="minorHAnsi" w:cs="Verdana"/>
          <w:sz w:val="23"/>
          <w:szCs w:val="23"/>
        </w:rPr>
      </w:pPr>
      <w:r w:rsidRPr="00E231F1">
        <w:rPr>
          <w:rFonts w:asciiTheme="minorHAnsi" w:hAnsiTheme="minorHAnsi" w:cs="Verdana"/>
          <w:sz w:val="23"/>
          <w:szCs w:val="23"/>
        </w:rPr>
        <w:t>Employee</w:t>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t>IQLOGG, INC.</w:t>
      </w:r>
      <w:r w:rsidRPr="00E231F1">
        <w:rPr>
          <w:rFonts w:asciiTheme="minorHAnsi" w:hAnsiTheme="minorHAnsi" w:cs="Verdana"/>
          <w:sz w:val="23"/>
          <w:szCs w:val="23"/>
        </w:rPr>
        <w:tab/>
      </w:r>
      <w:r w:rsidRPr="00E231F1">
        <w:rPr>
          <w:rFonts w:asciiTheme="minorHAnsi" w:hAnsiTheme="minorHAnsi" w:cs="Verdana"/>
          <w:sz w:val="23"/>
          <w:szCs w:val="23"/>
        </w:rPr>
        <w:tab/>
      </w:r>
    </w:p>
    <w:p w:rsidR="00241F31" w:rsidRPr="00E231F1" w:rsidRDefault="00241F31" w:rsidP="000B4F17">
      <w:pPr>
        <w:widowControl w:val="0"/>
        <w:autoSpaceDE w:val="0"/>
        <w:autoSpaceDN w:val="0"/>
        <w:adjustRightInd w:val="0"/>
        <w:spacing w:line="254" w:lineRule="atLeast"/>
        <w:jc w:val="both"/>
        <w:rPr>
          <w:rFonts w:asciiTheme="minorHAnsi" w:hAnsiTheme="minorHAnsi" w:cs="Verdana"/>
          <w:sz w:val="23"/>
          <w:szCs w:val="23"/>
        </w:rPr>
      </w:pPr>
    </w:p>
    <w:p w:rsidR="00241F31" w:rsidRPr="00E231F1" w:rsidRDefault="00241F31" w:rsidP="000B4F17">
      <w:pPr>
        <w:widowControl w:val="0"/>
        <w:autoSpaceDE w:val="0"/>
        <w:autoSpaceDN w:val="0"/>
        <w:adjustRightInd w:val="0"/>
        <w:spacing w:line="259" w:lineRule="atLeast"/>
        <w:jc w:val="both"/>
        <w:rPr>
          <w:rFonts w:asciiTheme="minorHAnsi" w:hAnsiTheme="minorHAnsi" w:cs="Verdana"/>
          <w:sz w:val="23"/>
          <w:szCs w:val="23"/>
          <w:u w:val="single"/>
        </w:rPr>
      </w:pPr>
    </w:p>
    <w:p w:rsidR="00241F31" w:rsidRPr="00E231F1" w:rsidRDefault="00241F31" w:rsidP="000B4F17">
      <w:pPr>
        <w:widowControl w:val="0"/>
        <w:autoSpaceDE w:val="0"/>
        <w:autoSpaceDN w:val="0"/>
        <w:adjustRightInd w:val="0"/>
        <w:spacing w:line="259" w:lineRule="atLeast"/>
        <w:jc w:val="both"/>
        <w:rPr>
          <w:rFonts w:asciiTheme="minorHAnsi" w:hAnsiTheme="minorHAnsi" w:cs="Verdana"/>
          <w:sz w:val="23"/>
          <w:szCs w:val="23"/>
          <w:u w:val="single"/>
        </w:rPr>
      </w:pPr>
      <w:r w:rsidRPr="00E231F1">
        <w:rPr>
          <w:rFonts w:asciiTheme="minorHAnsi" w:hAnsiTheme="minorHAnsi" w:cs="Verdana"/>
          <w:sz w:val="23"/>
          <w:szCs w:val="23"/>
        </w:rPr>
        <w:t>Signature:</w:t>
      </w:r>
      <w:r w:rsidRPr="00E231F1">
        <w:rPr>
          <w:rFonts w:asciiTheme="minorHAnsi" w:hAnsiTheme="minorHAnsi" w:cs="Verdana"/>
          <w:sz w:val="23"/>
          <w:szCs w:val="23"/>
          <w:u w:val="single"/>
        </w:rPr>
        <w:t xml:space="preserve"> </w:t>
      </w:r>
      <w:r w:rsidRPr="00E231F1">
        <w:rPr>
          <w:rFonts w:asciiTheme="minorHAnsi" w:hAnsiTheme="minorHAnsi" w:cs="Verdana"/>
          <w:sz w:val="23"/>
          <w:szCs w:val="23"/>
          <w:u w:val="single"/>
        </w:rPr>
        <w:tab/>
      </w:r>
      <w:r w:rsidRPr="00E231F1">
        <w:rPr>
          <w:rFonts w:asciiTheme="minorHAnsi" w:hAnsiTheme="minorHAnsi" w:cs="Verdana"/>
          <w:sz w:val="23"/>
          <w:szCs w:val="23"/>
          <w:u w:val="single"/>
        </w:rPr>
        <w:tab/>
      </w:r>
      <w:r w:rsidRPr="00E231F1">
        <w:rPr>
          <w:rFonts w:asciiTheme="minorHAnsi" w:hAnsiTheme="minorHAnsi" w:cs="Verdana"/>
          <w:sz w:val="23"/>
          <w:szCs w:val="23"/>
          <w:u w:val="single"/>
        </w:rPr>
        <w:tab/>
      </w:r>
      <w:r w:rsidRPr="00E231F1">
        <w:rPr>
          <w:rFonts w:asciiTheme="minorHAnsi" w:hAnsiTheme="minorHAnsi" w:cs="Verdana"/>
          <w:sz w:val="23"/>
          <w:szCs w:val="23"/>
        </w:rPr>
        <w:tab/>
        <w:t xml:space="preserve"> </w:t>
      </w:r>
      <w:r w:rsidRPr="00E231F1">
        <w:rPr>
          <w:rFonts w:asciiTheme="minorHAnsi" w:hAnsiTheme="minorHAnsi" w:cs="Verdana"/>
          <w:sz w:val="23"/>
          <w:szCs w:val="23"/>
        </w:rPr>
        <w:tab/>
      </w:r>
      <w:r w:rsidRPr="00E231F1">
        <w:rPr>
          <w:rFonts w:asciiTheme="minorHAnsi" w:hAnsiTheme="minorHAnsi" w:cs="Verdana"/>
          <w:sz w:val="23"/>
          <w:szCs w:val="23"/>
        </w:rPr>
        <w:tab/>
        <w:t>Signature:</w:t>
      </w:r>
      <w:r w:rsidRPr="00E231F1">
        <w:rPr>
          <w:rFonts w:asciiTheme="minorHAnsi" w:hAnsiTheme="minorHAnsi" w:cs="Verdana"/>
          <w:sz w:val="23"/>
          <w:szCs w:val="23"/>
          <w:u w:val="single"/>
        </w:rPr>
        <w:t xml:space="preserve"> </w:t>
      </w:r>
      <w:r w:rsidRPr="00E231F1">
        <w:rPr>
          <w:rFonts w:asciiTheme="minorHAnsi" w:hAnsiTheme="minorHAnsi" w:cs="Verdana"/>
          <w:sz w:val="23"/>
          <w:szCs w:val="23"/>
          <w:u w:val="single"/>
        </w:rPr>
        <w:tab/>
      </w:r>
      <w:r w:rsidRPr="00E231F1">
        <w:rPr>
          <w:rFonts w:asciiTheme="minorHAnsi" w:hAnsiTheme="minorHAnsi" w:cs="Verdana"/>
          <w:sz w:val="23"/>
          <w:szCs w:val="23"/>
          <w:u w:val="single"/>
        </w:rPr>
        <w:tab/>
      </w:r>
      <w:r w:rsidRPr="00E231F1">
        <w:rPr>
          <w:rFonts w:asciiTheme="minorHAnsi" w:hAnsiTheme="minorHAnsi" w:cs="Verdana"/>
          <w:sz w:val="23"/>
          <w:szCs w:val="23"/>
          <w:u w:val="single"/>
        </w:rPr>
        <w:tab/>
      </w:r>
    </w:p>
    <w:p w:rsidR="00241F31" w:rsidRPr="00E231F1" w:rsidRDefault="00241F31" w:rsidP="000B4F17">
      <w:pPr>
        <w:widowControl w:val="0"/>
        <w:autoSpaceDE w:val="0"/>
        <w:autoSpaceDN w:val="0"/>
        <w:adjustRightInd w:val="0"/>
        <w:spacing w:line="201" w:lineRule="atLeast"/>
        <w:jc w:val="both"/>
        <w:rPr>
          <w:rFonts w:asciiTheme="minorHAnsi" w:hAnsiTheme="minorHAnsi" w:cs="Verdana"/>
          <w:sz w:val="23"/>
          <w:szCs w:val="23"/>
        </w:rPr>
      </w:pPr>
      <w:r w:rsidRPr="00E231F1">
        <w:rPr>
          <w:rFonts w:asciiTheme="minorHAnsi" w:hAnsiTheme="minorHAnsi" w:cs="Verdana"/>
          <w:sz w:val="23"/>
          <w:szCs w:val="23"/>
        </w:rPr>
        <w:t>Full Name:</w:t>
      </w:r>
      <w:r w:rsidR="00A83C8A" w:rsidRPr="00E231F1">
        <w:rPr>
          <w:rFonts w:asciiTheme="minorHAnsi" w:hAnsiTheme="minorHAnsi" w:cs="Verdana"/>
          <w:b/>
          <w:sz w:val="23"/>
          <w:szCs w:val="23"/>
        </w:rPr>
        <w:t xml:space="preserve">                   </w:t>
      </w:r>
      <w:r w:rsidRPr="00E231F1">
        <w:rPr>
          <w:rFonts w:asciiTheme="minorHAnsi" w:hAnsiTheme="minorHAnsi" w:cs="Verdana"/>
          <w:b/>
          <w:bCs/>
          <w:sz w:val="23"/>
          <w:szCs w:val="23"/>
        </w:rPr>
        <w:tab/>
      </w:r>
      <w:r w:rsidRPr="00E231F1">
        <w:rPr>
          <w:rFonts w:asciiTheme="minorHAnsi" w:hAnsiTheme="minorHAnsi" w:cs="Verdana"/>
          <w:sz w:val="23"/>
          <w:szCs w:val="23"/>
        </w:rPr>
        <w:t xml:space="preserve">                       </w:t>
      </w:r>
      <w:r w:rsidR="00A83C8A" w:rsidRPr="00E231F1">
        <w:rPr>
          <w:rFonts w:asciiTheme="minorHAnsi" w:hAnsiTheme="minorHAnsi" w:cs="Verdana"/>
          <w:sz w:val="23"/>
          <w:szCs w:val="23"/>
        </w:rPr>
        <w:t xml:space="preserve">                      </w:t>
      </w:r>
      <w:r w:rsidR="00E231F1">
        <w:rPr>
          <w:rFonts w:asciiTheme="minorHAnsi" w:hAnsiTheme="minorHAnsi" w:cs="Verdana"/>
          <w:sz w:val="23"/>
          <w:szCs w:val="23"/>
        </w:rPr>
        <w:t xml:space="preserve">          </w:t>
      </w:r>
      <w:r w:rsidR="00A83C8A" w:rsidRPr="00E231F1">
        <w:rPr>
          <w:rFonts w:asciiTheme="minorHAnsi" w:hAnsiTheme="minorHAnsi" w:cs="Verdana"/>
          <w:sz w:val="23"/>
          <w:szCs w:val="23"/>
        </w:rPr>
        <w:t xml:space="preserve"> </w:t>
      </w:r>
      <w:r w:rsidRPr="00E231F1">
        <w:rPr>
          <w:rFonts w:asciiTheme="minorHAnsi" w:hAnsiTheme="minorHAnsi" w:cs="Verdana"/>
          <w:sz w:val="23"/>
          <w:szCs w:val="23"/>
        </w:rPr>
        <w:t xml:space="preserve">Name: </w:t>
      </w:r>
      <w:r w:rsidR="00C3359D" w:rsidRPr="00E231F1">
        <w:rPr>
          <w:rFonts w:asciiTheme="minorHAnsi" w:hAnsiTheme="minorHAnsi" w:cs="Verdana"/>
          <w:b/>
          <w:bCs/>
          <w:sz w:val="23"/>
          <w:szCs w:val="23"/>
        </w:rPr>
        <w:t>Sunny Anand</w:t>
      </w:r>
      <w:r w:rsidRPr="00E231F1">
        <w:rPr>
          <w:rFonts w:asciiTheme="minorHAnsi" w:hAnsiTheme="minorHAnsi" w:cs="Verdana"/>
          <w:sz w:val="23"/>
          <w:szCs w:val="23"/>
        </w:rPr>
        <w:t xml:space="preserve"> </w:t>
      </w:r>
    </w:p>
    <w:p w:rsidR="00241F31" w:rsidRPr="00E231F1" w:rsidRDefault="00241F31" w:rsidP="0028166C">
      <w:pPr>
        <w:widowControl w:val="0"/>
        <w:autoSpaceDE w:val="0"/>
        <w:autoSpaceDN w:val="0"/>
        <w:adjustRightInd w:val="0"/>
        <w:spacing w:line="201" w:lineRule="atLeast"/>
        <w:jc w:val="both"/>
        <w:rPr>
          <w:rFonts w:asciiTheme="minorHAnsi" w:hAnsiTheme="minorHAnsi" w:cs="Verdana"/>
          <w:sz w:val="23"/>
          <w:szCs w:val="23"/>
        </w:rPr>
      </w:pPr>
      <w:proofErr w:type="spellStart"/>
      <w:r w:rsidRPr="00E231F1">
        <w:rPr>
          <w:rFonts w:asciiTheme="minorHAnsi" w:hAnsiTheme="minorHAnsi" w:cs="Verdana"/>
          <w:sz w:val="23"/>
          <w:szCs w:val="23"/>
        </w:rPr>
        <w:t>IQLogg</w:t>
      </w:r>
      <w:proofErr w:type="spellEnd"/>
      <w:r w:rsidRPr="00E231F1">
        <w:rPr>
          <w:rFonts w:asciiTheme="minorHAnsi" w:hAnsiTheme="minorHAnsi" w:cs="Verdana"/>
          <w:sz w:val="23"/>
          <w:szCs w:val="23"/>
        </w:rPr>
        <w:t xml:space="preserve"> Inc. Employee</w:t>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r>
      <w:r w:rsidRPr="00E231F1">
        <w:rPr>
          <w:rFonts w:asciiTheme="minorHAnsi" w:hAnsiTheme="minorHAnsi" w:cs="Verdana"/>
          <w:sz w:val="23"/>
          <w:szCs w:val="23"/>
        </w:rPr>
        <w:tab/>
        <w:t xml:space="preserve">Title: </w:t>
      </w:r>
      <w:r w:rsidR="00C3359D" w:rsidRPr="00E231F1">
        <w:rPr>
          <w:rFonts w:asciiTheme="minorHAnsi" w:hAnsiTheme="minorHAnsi" w:cs="Verdana"/>
          <w:b/>
          <w:bCs/>
          <w:sz w:val="23"/>
          <w:szCs w:val="23"/>
        </w:rPr>
        <w:t>Director of Operations</w:t>
      </w:r>
    </w:p>
    <w:p w:rsidR="00241F31" w:rsidRPr="00E231F1" w:rsidRDefault="00241F31" w:rsidP="0028166C">
      <w:pPr>
        <w:widowControl w:val="0"/>
        <w:autoSpaceDE w:val="0"/>
        <w:autoSpaceDN w:val="0"/>
        <w:adjustRightInd w:val="0"/>
        <w:spacing w:line="201" w:lineRule="atLeast"/>
        <w:jc w:val="both"/>
        <w:rPr>
          <w:rFonts w:asciiTheme="minorHAnsi" w:hAnsiTheme="minorHAnsi" w:cs="Verdana"/>
          <w:sz w:val="23"/>
          <w:szCs w:val="23"/>
        </w:rPr>
      </w:pPr>
      <w:r w:rsidRPr="00E231F1">
        <w:rPr>
          <w:rFonts w:asciiTheme="minorHAnsi" w:hAnsiTheme="minorHAnsi" w:cs="Verdana"/>
          <w:sz w:val="23"/>
          <w:szCs w:val="23"/>
        </w:rPr>
        <w:t>Date</w:t>
      </w:r>
      <w:r w:rsidR="005E6EF1">
        <w:rPr>
          <w:rFonts w:asciiTheme="minorHAnsi" w:hAnsiTheme="minorHAnsi" w:cs="Verdana"/>
          <w:sz w:val="23"/>
          <w:szCs w:val="23"/>
        </w:rPr>
        <w:t>:</w:t>
      </w:r>
      <w:r w:rsidRPr="00E231F1">
        <w:rPr>
          <w:rFonts w:asciiTheme="minorHAnsi" w:hAnsiTheme="minorHAnsi" w:cs="Verdana"/>
          <w:sz w:val="23"/>
          <w:szCs w:val="23"/>
        </w:rPr>
        <w:tab/>
      </w:r>
      <w:r w:rsidRPr="00E231F1">
        <w:rPr>
          <w:rFonts w:asciiTheme="minorHAnsi" w:hAnsiTheme="minorHAnsi" w:cs="Verdana"/>
          <w:b/>
          <w:bCs/>
          <w:sz w:val="23"/>
          <w:szCs w:val="23"/>
        </w:rPr>
        <w:tab/>
      </w:r>
      <w:r w:rsidRPr="00E231F1">
        <w:rPr>
          <w:rFonts w:asciiTheme="minorHAnsi" w:hAnsiTheme="minorHAnsi" w:cs="Verdana"/>
          <w:b/>
          <w:bCs/>
          <w:sz w:val="23"/>
          <w:szCs w:val="23"/>
        </w:rPr>
        <w:tab/>
      </w:r>
      <w:r w:rsidRPr="00E231F1">
        <w:rPr>
          <w:rFonts w:asciiTheme="minorHAnsi" w:hAnsiTheme="minorHAnsi" w:cs="Verdana"/>
          <w:b/>
          <w:bCs/>
          <w:sz w:val="23"/>
          <w:szCs w:val="23"/>
        </w:rPr>
        <w:tab/>
      </w:r>
      <w:r w:rsidRPr="00E231F1">
        <w:rPr>
          <w:rFonts w:asciiTheme="minorHAnsi" w:hAnsiTheme="minorHAnsi" w:cs="Verdana"/>
          <w:b/>
          <w:bCs/>
          <w:sz w:val="23"/>
          <w:szCs w:val="23"/>
        </w:rPr>
        <w:tab/>
      </w:r>
      <w:r w:rsidR="002D3484">
        <w:rPr>
          <w:rFonts w:asciiTheme="minorHAnsi" w:hAnsiTheme="minorHAnsi" w:cs="Verdana"/>
          <w:b/>
          <w:bCs/>
          <w:sz w:val="23"/>
          <w:szCs w:val="23"/>
        </w:rPr>
        <w:t xml:space="preserve">                            </w:t>
      </w:r>
      <w:r w:rsidRPr="00E231F1">
        <w:rPr>
          <w:rFonts w:asciiTheme="minorHAnsi" w:hAnsiTheme="minorHAnsi" w:cs="Verdana"/>
          <w:sz w:val="23"/>
          <w:szCs w:val="23"/>
        </w:rPr>
        <w:t>Date:</w:t>
      </w:r>
      <w:r w:rsidR="003B05EE">
        <w:rPr>
          <w:rFonts w:asciiTheme="minorHAnsi" w:hAnsiTheme="minorHAnsi" w:cs="Verdana"/>
          <w:sz w:val="23"/>
          <w:szCs w:val="23"/>
        </w:rPr>
        <w:t xml:space="preserve"> </w:t>
      </w:r>
    </w:p>
    <w:p w:rsidR="00241F31" w:rsidRPr="00E231F1" w:rsidRDefault="00241F31" w:rsidP="000B4F17">
      <w:pPr>
        <w:widowControl w:val="0"/>
        <w:autoSpaceDE w:val="0"/>
        <w:autoSpaceDN w:val="0"/>
        <w:adjustRightInd w:val="0"/>
        <w:spacing w:line="177" w:lineRule="atLeast"/>
        <w:jc w:val="both"/>
        <w:rPr>
          <w:rFonts w:asciiTheme="minorHAnsi" w:hAnsiTheme="minorHAnsi" w:cs="Verdana"/>
          <w:sz w:val="23"/>
          <w:szCs w:val="23"/>
        </w:rPr>
      </w:pPr>
      <w:r w:rsidRPr="00E231F1">
        <w:rPr>
          <w:rFonts w:asciiTheme="minorHAnsi" w:hAnsiTheme="minorHAnsi" w:cs="Verdana"/>
          <w:sz w:val="23"/>
          <w:szCs w:val="23"/>
        </w:rPr>
        <w:t>SSN:</w:t>
      </w:r>
      <w:r w:rsidRPr="00E231F1">
        <w:rPr>
          <w:rFonts w:asciiTheme="minorHAnsi" w:hAnsiTheme="minorHAnsi" w:cs="Verdana"/>
          <w:sz w:val="23"/>
          <w:szCs w:val="23"/>
        </w:rPr>
        <w:tab/>
      </w:r>
    </w:p>
    <w:p w:rsidR="00241F31" w:rsidRPr="00E231F1" w:rsidRDefault="00241F31" w:rsidP="00D82C73">
      <w:pPr>
        <w:widowControl w:val="0"/>
        <w:autoSpaceDE w:val="0"/>
        <w:autoSpaceDN w:val="0"/>
        <w:adjustRightInd w:val="0"/>
        <w:spacing w:line="177" w:lineRule="atLeast"/>
        <w:jc w:val="both"/>
        <w:rPr>
          <w:rFonts w:asciiTheme="minorHAnsi" w:hAnsiTheme="minorHAnsi" w:cs="Verdana"/>
          <w:sz w:val="23"/>
          <w:szCs w:val="23"/>
        </w:rPr>
      </w:pPr>
      <w:r w:rsidRPr="00E231F1">
        <w:rPr>
          <w:rFonts w:asciiTheme="minorHAnsi" w:hAnsiTheme="minorHAnsi" w:cs="Verdana"/>
          <w:sz w:val="23"/>
          <w:szCs w:val="23"/>
        </w:rPr>
        <w:t xml:space="preserve">Date of Birth: </w:t>
      </w:r>
    </w:p>
    <w:sectPr w:rsidR="00241F31" w:rsidRPr="00E231F1" w:rsidSect="00CE7A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66" w:rsidRDefault="00DE0066" w:rsidP="00426D11">
      <w:r>
        <w:separator/>
      </w:r>
    </w:p>
  </w:endnote>
  <w:endnote w:type="continuationSeparator" w:id="0">
    <w:p w:rsidR="00DE0066" w:rsidRDefault="00DE0066" w:rsidP="0042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7D" w:rsidRDefault="00DF2E3E">
    <w:pPr>
      <w:pStyle w:val="Footer"/>
      <w:jc w:val="center"/>
    </w:pPr>
    <w:fldSimple w:instr=" PAGE   \* MERGEFORMAT ">
      <w:r w:rsidR="00565753">
        <w:rPr>
          <w:noProof/>
        </w:rPr>
        <w:t>1</w:t>
      </w:r>
    </w:fldSimple>
  </w:p>
  <w:p w:rsidR="0024207D" w:rsidRDefault="0024207D" w:rsidP="00426D11">
    <w:pPr>
      <w:pStyle w:val="Footer"/>
    </w:pPr>
    <w:r>
      <w:t>Employee Initials_______________</w:t>
    </w:r>
    <w:r w:rsidRPr="00426D11">
      <w:t xml:space="preserve"> </w:t>
    </w:r>
    <w:r>
      <w:tab/>
      <w:t xml:space="preserve">                                                                             Employer Initials: </w:t>
    </w:r>
    <w:r>
      <w:rPr>
        <w:u w:val="single"/>
      </w:rPr>
      <w:t>S.A</w:t>
    </w:r>
  </w:p>
  <w:p w:rsidR="0024207D" w:rsidRDefault="0024207D" w:rsidP="00426D11">
    <w:pPr>
      <w:pStyle w:val="Footer"/>
    </w:pPr>
  </w:p>
  <w:p w:rsidR="0024207D" w:rsidRPr="00426D11" w:rsidRDefault="0024207D" w:rsidP="00426D11">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66" w:rsidRDefault="00DE0066" w:rsidP="00426D11">
      <w:r>
        <w:separator/>
      </w:r>
    </w:p>
  </w:footnote>
  <w:footnote w:type="continuationSeparator" w:id="0">
    <w:p w:rsidR="00DE0066" w:rsidRDefault="00DE0066" w:rsidP="00426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53" w:rsidRDefault="00565753" w:rsidP="00565753">
    <w:pPr>
      <w:pStyle w:val="Header"/>
      <w:jc w:val="center"/>
      <w:rPr>
        <w:sz w:val="18"/>
        <w:szCs w:val="18"/>
      </w:rPr>
    </w:pPr>
    <w:r>
      <w:rPr>
        <w:bCs/>
        <w:noProof/>
      </w:rPr>
      <w:drawing>
        <wp:inline distT="0" distB="0" distL="0" distR="0">
          <wp:extent cx="609600" cy="609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24207D" w:rsidRPr="00E231F1">
      <w:rPr>
        <w:sz w:val="40"/>
        <w:szCs w:val="40"/>
      </w:rPr>
      <w:t>IQLOGG INC.</w:t>
    </w:r>
    <w:r w:rsidRPr="00565753">
      <w:rPr>
        <w:sz w:val="18"/>
        <w:szCs w:val="18"/>
      </w:rPr>
      <w:t xml:space="preserve"> </w:t>
    </w:r>
  </w:p>
  <w:p w:rsidR="00565753" w:rsidRDefault="00565753" w:rsidP="00565753">
    <w:pPr>
      <w:pStyle w:val="Header"/>
      <w:jc w:val="center"/>
      <w:rPr>
        <w:rStyle w:val="Strong"/>
        <w:sz w:val="18"/>
        <w:szCs w:val="18"/>
      </w:rPr>
    </w:pPr>
    <w:r w:rsidRPr="00303787">
      <w:rPr>
        <w:rStyle w:val="Strong"/>
        <w:sz w:val="18"/>
        <w:szCs w:val="18"/>
      </w:rPr>
      <w:t>44121 Harry Byrd Hwy</w:t>
    </w:r>
    <w:r>
      <w:rPr>
        <w:rStyle w:val="Strong"/>
        <w:sz w:val="18"/>
        <w:szCs w:val="18"/>
      </w:rPr>
      <w:t>,</w:t>
    </w:r>
    <w:r w:rsidRPr="00303787">
      <w:rPr>
        <w:rStyle w:val="Strong"/>
        <w:sz w:val="18"/>
        <w:szCs w:val="18"/>
      </w:rPr>
      <w:t xml:space="preserve"> </w:t>
    </w:r>
    <w:r>
      <w:rPr>
        <w:rStyle w:val="Strong"/>
        <w:sz w:val="18"/>
        <w:szCs w:val="18"/>
      </w:rPr>
      <w:t>Suite 245</w:t>
    </w:r>
    <w:r w:rsidRPr="00303787">
      <w:rPr>
        <w:rStyle w:val="Strong"/>
        <w:sz w:val="18"/>
        <w:szCs w:val="18"/>
      </w:rPr>
      <w:t>, Ashburn, VA-20147</w:t>
    </w:r>
  </w:p>
  <w:p w:rsidR="00565753" w:rsidRPr="00303787" w:rsidRDefault="00565753" w:rsidP="00565753">
    <w:pPr>
      <w:jc w:val="center"/>
      <w:rPr>
        <w:b/>
        <w:bCs/>
        <w:color w:val="003366"/>
        <w:sz w:val="18"/>
        <w:szCs w:val="18"/>
      </w:rPr>
    </w:pPr>
    <w:r w:rsidRPr="00303787">
      <w:rPr>
        <w:b/>
        <w:bCs/>
        <w:color w:val="003366"/>
        <w:sz w:val="18"/>
        <w:szCs w:val="18"/>
      </w:rPr>
      <w:t xml:space="preserve">Phone: </w:t>
    </w:r>
    <w:r>
      <w:rPr>
        <w:b/>
        <w:bCs/>
        <w:sz w:val="18"/>
        <w:szCs w:val="18"/>
      </w:rPr>
      <w:t xml:space="preserve">571.642.3898, </w:t>
    </w:r>
    <w:r w:rsidRPr="00303787">
      <w:rPr>
        <w:b/>
        <w:bCs/>
        <w:color w:val="003366"/>
        <w:sz w:val="18"/>
        <w:szCs w:val="18"/>
      </w:rPr>
      <w:t xml:space="preserve">Fax: </w:t>
    </w:r>
    <w:r>
      <w:rPr>
        <w:rStyle w:val="Strong"/>
        <w:sz w:val="18"/>
        <w:szCs w:val="18"/>
      </w:rPr>
      <w:t>571.223.7811</w:t>
    </w:r>
  </w:p>
  <w:p w:rsidR="00565753" w:rsidRDefault="00565753" w:rsidP="00565753">
    <w:pPr>
      <w:pStyle w:val="Header"/>
      <w:jc w:val="center"/>
    </w:pPr>
    <w:r>
      <w:rPr>
        <w:rStyle w:val="Strong"/>
        <w:sz w:val="18"/>
        <w:szCs w:val="18"/>
      </w:rPr>
      <w:t>www.iqlogg.com</w:t>
    </w:r>
  </w:p>
  <w:p w:rsidR="00565753" w:rsidRDefault="00565753" w:rsidP="00565753">
    <w:pPr>
      <w:pStyle w:val="Header"/>
    </w:pPr>
  </w:p>
  <w:p w:rsidR="0024207D" w:rsidRPr="00E231F1" w:rsidRDefault="0024207D" w:rsidP="00E231F1">
    <w:pPr>
      <w:pStyle w:val="Header"/>
      <w:jc w:val="center"/>
      <w:rPr>
        <w:sz w:val="40"/>
        <w:szCs w:val="40"/>
      </w:rPr>
    </w:pPr>
    <w:r>
      <w:rPr>
        <w:sz w:val="40"/>
        <w:szCs w:val="40"/>
      </w:rPr>
      <w:t xml:space="preserve"> Non Compete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0E7"/>
    <w:multiLevelType w:val="hybridMultilevel"/>
    <w:tmpl w:val="F8EC0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27A8"/>
    <w:multiLevelType w:val="hybridMultilevel"/>
    <w:tmpl w:val="8B1C3D1E"/>
    <w:lvl w:ilvl="0" w:tplc="896EB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DC001F"/>
    <w:rsid w:val="00001EA9"/>
    <w:rsid w:val="00020692"/>
    <w:rsid w:val="00030E90"/>
    <w:rsid w:val="00037AED"/>
    <w:rsid w:val="00044F5F"/>
    <w:rsid w:val="00051EF9"/>
    <w:rsid w:val="000B0FBE"/>
    <w:rsid w:val="000B1EE3"/>
    <w:rsid w:val="000B4F17"/>
    <w:rsid w:val="000C3A45"/>
    <w:rsid w:val="000D58B0"/>
    <w:rsid w:val="000E0B9D"/>
    <w:rsid w:val="000E1BB7"/>
    <w:rsid w:val="000E22EB"/>
    <w:rsid w:val="000E2C7E"/>
    <w:rsid w:val="0011526D"/>
    <w:rsid w:val="00123E8D"/>
    <w:rsid w:val="00124987"/>
    <w:rsid w:val="0013130C"/>
    <w:rsid w:val="00135C7E"/>
    <w:rsid w:val="00146C85"/>
    <w:rsid w:val="0015659C"/>
    <w:rsid w:val="00163109"/>
    <w:rsid w:val="001667A6"/>
    <w:rsid w:val="00187732"/>
    <w:rsid w:val="00197346"/>
    <w:rsid w:val="0019761E"/>
    <w:rsid w:val="001A6415"/>
    <w:rsid w:val="001B5367"/>
    <w:rsid w:val="001B7579"/>
    <w:rsid w:val="001C2236"/>
    <w:rsid w:val="001C5230"/>
    <w:rsid w:val="001D4044"/>
    <w:rsid w:val="001E2024"/>
    <w:rsid w:val="002003B5"/>
    <w:rsid w:val="002122AF"/>
    <w:rsid w:val="0023303E"/>
    <w:rsid w:val="00241F31"/>
    <w:rsid w:val="0024207D"/>
    <w:rsid w:val="00242CC0"/>
    <w:rsid w:val="0025410F"/>
    <w:rsid w:val="0026063F"/>
    <w:rsid w:val="00261673"/>
    <w:rsid w:val="0028166C"/>
    <w:rsid w:val="002A0D34"/>
    <w:rsid w:val="002B267A"/>
    <w:rsid w:val="002B643E"/>
    <w:rsid w:val="002C1EFA"/>
    <w:rsid w:val="002C2913"/>
    <w:rsid w:val="002D3484"/>
    <w:rsid w:val="002F1FBD"/>
    <w:rsid w:val="002F45D6"/>
    <w:rsid w:val="00300B3F"/>
    <w:rsid w:val="00313F27"/>
    <w:rsid w:val="00324A6C"/>
    <w:rsid w:val="00325878"/>
    <w:rsid w:val="00333ECD"/>
    <w:rsid w:val="00334699"/>
    <w:rsid w:val="00356232"/>
    <w:rsid w:val="00363BEE"/>
    <w:rsid w:val="00363BFB"/>
    <w:rsid w:val="003816BF"/>
    <w:rsid w:val="0039508B"/>
    <w:rsid w:val="003A05AC"/>
    <w:rsid w:val="003B05EE"/>
    <w:rsid w:val="003B37C9"/>
    <w:rsid w:val="003C2C57"/>
    <w:rsid w:val="003C490A"/>
    <w:rsid w:val="003E524A"/>
    <w:rsid w:val="003F1283"/>
    <w:rsid w:val="00422A2F"/>
    <w:rsid w:val="00422F14"/>
    <w:rsid w:val="00426D11"/>
    <w:rsid w:val="0042721D"/>
    <w:rsid w:val="004350A3"/>
    <w:rsid w:val="00464E26"/>
    <w:rsid w:val="00472FC9"/>
    <w:rsid w:val="0048358C"/>
    <w:rsid w:val="00483A8A"/>
    <w:rsid w:val="004A2D58"/>
    <w:rsid w:val="004A5B45"/>
    <w:rsid w:val="004B1A65"/>
    <w:rsid w:val="004C0FD7"/>
    <w:rsid w:val="004E3CD9"/>
    <w:rsid w:val="004E4C2B"/>
    <w:rsid w:val="004F1AAC"/>
    <w:rsid w:val="00502EB6"/>
    <w:rsid w:val="005277BF"/>
    <w:rsid w:val="0055674C"/>
    <w:rsid w:val="00565753"/>
    <w:rsid w:val="005A09DE"/>
    <w:rsid w:val="005A27CD"/>
    <w:rsid w:val="005A7321"/>
    <w:rsid w:val="005B0D59"/>
    <w:rsid w:val="005B5AB6"/>
    <w:rsid w:val="005C20D1"/>
    <w:rsid w:val="005D232E"/>
    <w:rsid w:val="005E6EF1"/>
    <w:rsid w:val="005F3DC7"/>
    <w:rsid w:val="006002DD"/>
    <w:rsid w:val="00601B71"/>
    <w:rsid w:val="0060718B"/>
    <w:rsid w:val="006100A8"/>
    <w:rsid w:val="00611277"/>
    <w:rsid w:val="00612795"/>
    <w:rsid w:val="00622EE7"/>
    <w:rsid w:val="006739B0"/>
    <w:rsid w:val="006805F5"/>
    <w:rsid w:val="00684712"/>
    <w:rsid w:val="006C0582"/>
    <w:rsid w:val="006E42B1"/>
    <w:rsid w:val="0072366E"/>
    <w:rsid w:val="007244D2"/>
    <w:rsid w:val="00752B35"/>
    <w:rsid w:val="007643C9"/>
    <w:rsid w:val="00793DCA"/>
    <w:rsid w:val="007A48CC"/>
    <w:rsid w:val="007A51B1"/>
    <w:rsid w:val="007B6C9F"/>
    <w:rsid w:val="007B6EDD"/>
    <w:rsid w:val="007D5EF6"/>
    <w:rsid w:val="007E008A"/>
    <w:rsid w:val="00800B2C"/>
    <w:rsid w:val="00816F3C"/>
    <w:rsid w:val="0082677C"/>
    <w:rsid w:val="008511C7"/>
    <w:rsid w:val="00851C4B"/>
    <w:rsid w:val="00853548"/>
    <w:rsid w:val="0086195F"/>
    <w:rsid w:val="008702CA"/>
    <w:rsid w:val="00875ECE"/>
    <w:rsid w:val="0088036C"/>
    <w:rsid w:val="00885F05"/>
    <w:rsid w:val="008B6BB9"/>
    <w:rsid w:val="008C2636"/>
    <w:rsid w:val="008D1212"/>
    <w:rsid w:val="008F1B20"/>
    <w:rsid w:val="008F1D35"/>
    <w:rsid w:val="008F4CE2"/>
    <w:rsid w:val="0091018E"/>
    <w:rsid w:val="00912A64"/>
    <w:rsid w:val="0091343D"/>
    <w:rsid w:val="00920237"/>
    <w:rsid w:val="00927F80"/>
    <w:rsid w:val="00930B96"/>
    <w:rsid w:val="00940243"/>
    <w:rsid w:val="00947144"/>
    <w:rsid w:val="0095731D"/>
    <w:rsid w:val="00965EF6"/>
    <w:rsid w:val="00974B9B"/>
    <w:rsid w:val="009C0173"/>
    <w:rsid w:val="009C1809"/>
    <w:rsid w:val="009D0D0B"/>
    <w:rsid w:val="009D1FE5"/>
    <w:rsid w:val="009E77F2"/>
    <w:rsid w:val="009F12C3"/>
    <w:rsid w:val="00A00945"/>
    <w:rsid w:val="00A160EB"/>
    <w:rsid w:val="00A3151F"/>
    <w:rsid w:val="00A32E1A"/>
    <w:rsid w:val="00A33BB4"/>
    <w:rsid w:val="00A42ADB"/>
    <w:rsid w:val="00A6204D"/>
    <w:rsid w:val="00A66000"/>
    <w:rsid w:val="00A679C1"/>
    <w:rsid w:val="00A83C8A"/>
    <w:rsid w:val="00A92351"/>
    <w:rsid w:val="00AB528C"/>
    <w:rsid w:val="00AC0BC1"/>
    <w:rsid w:val="00AE00E3"/>
    <w:rsid w:val="00AE2303"/>
    <w:rsid w:val="00B021BB"/>
    <w:rsid w:val="00B02A60"/>
    <w:rsid w:val="00B2017D"/>
    <w:rsid w:val="00B30350"/>
    <w:rsid w:val="00B369FB"/>
    <w:rsid w:val="00B36E20"/>
    <w:rsid w:val="00B475D6"/>
    <w:rsid w:val="00B526C8"/>
    <w:rsid w:val="00B54DBD"/>
    <w:rsid w:val="00B57445"/>
    <w:rsid w:val="00B74DCE"/>
    <w:rsid w:val="00B839A8"/>
    <w:rsid w:val="00B856C4"/>
    <w:rsid w:val="00BB2A30"/>
    <w:rsid w:val="00BB3E04"/>
    <w:rsid w:val="00BD4954"/>
    <w:rsid w:val="00BE2EF7"/>
    <w:rsid w:val="00BF7556"/>
    <w:rsid w:val="00C0656E"/>
    <w:rsid w:val="00C15BDF"/>
    <w:rsid w:val="00C252D9"/>
    <w:rsid w:val="00C25515"/>
    <w:rsid w:val="00C3359D"/>
    <w:rsid w:val="00C46976"/>
    <w:rsid w:val="00C51ADA"/>
    <w:rsid w:val="00C83119"/>
    <w:rsid w:val="00C92407"/>
    <w:rsid w:val="00CA56C3"/>
    <w:rsid w:val="00CA7A35"/>
    <w:rsid w:val="00CB1060"/>
    <w:rsid w:val="00CB2D36"/>
    <w:rsid w:val="00CD423B"/>
    <w:rsid w:val="00CE7A85"/>
    <w:rsid w:val="00CF2E28"/>
    <w:rsid w:val="00D012FD"/>
    <w:rsid w:val="00D017A2"/>
    <w:rsid w:val="00D265BA"/>
    <w:rsid w:val="00D305B8"/>
    <w:rsid w:val="00D33811"/>
    <w:rsid w:val="00D3641A"/>
    <w:rsid w:val="00D50AA9"/>
    <w:rsid w:val="00D74360"/>
    <w:rsid w:val="00D82C73"/>
    <w:rsid w:val="00DC001F"/>
    <w:rsid w:val="00DC4003"/>
    <w:rsid w:val="00DD530C"/>
    <w:rsid w:val="00DD5F55"/>
    <w:rsid w:val="00DD74FD"/>
    <w:rsid w:val="00DE0066"/>
    <w:rsid w:val="00DE0253"/>
    <w:rsid w:val="00DF2E3E"/>
    <w:rsid w:val="00DF67D3"/>
    <w:rsid w:val="00E02EBB"/>
    <w:rsid w:val="00E10ACF"/>
    <w:rsid w:val="00E21855"/>
    <w:rsid w:val="00E231F1"/>
    <w:rsid w:val="00E27528"/>
    <w:rsid w:val="00E34196"/>
    <w:rsid w:val="00E37184"/>
    <w:rsid w:val="00E42152"/>
    <w:rsid w:val="00E4267E"/>
    <w:rsid w:val="00E472E6"/>
    <w:rsid w:val="00E4738E"/>
    <w:rsid w:val="00E50CF5"/>
    <w:rsid w:val="00E5191E"/>
    <w:rsid w:val="00E53990"/>
    <w:rsid w:val="00E60726"/>
    <w:rsid w:val="00E649D1"/>
    <w:rsid w:val="00E67BDE"/>
    <w:rsid w:val="00EB086C"/>
    <w:rsid w:val="00EC2F69"/>
    <w:rsid w:val="00ED6841"/>
    <w:rsid w:val="00EE6D70"/>
    <w:rsid w:val="00EF1037"/>
    <w:rsid w:val="00F25C2A"/>
    <w:rsid w:val="00F32160"/>
    <w:rsid w:val="00F40EE1"/>
    <w:rsid w:val="00F46E27"/>
    <w:rsid w:val="00F510B3"/>
    <w:rsid w:val="00F66F42"/>
    <w:rsid w:val="00FB06A9"/>
    <w:rsid w:val="00FB7F75"/>
    <w:rsid w:val="00FC22E5"/>
    <w:rsid w:val="00FC258E"/>
    <w:rsid w:val="00FC49F4"/>
    <w:rsid w:val="00FC75C8"/>
    <w:rsid w:val="00FE122C"/>
    <w:rsid w:val="00FE20CD"/>
    <w:rsid w:val="00FF0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48CC"/>
    <w:pPr>
      <w:jc w:val="both"/>
    </w:pPr>
    <w:rPr>
      <w:sz w:val="24"/>
      <w:szCs w:val="24"/>
    </w:rPr>
  </w:style>
  <w:style w:type="character" w:customStyle="1" w:styleId="BodyTextChar">
    <w:name w:val="Body Text Char"/>
    <w:basedOn w:val="DefaultParagraphFont"/>
    <w:link w:val="BodyText"/>
    <w:uiPriority w:val="99"/>
    <w:rsid w:val="000D58B0"/>
    <w:rPr>
      <w:sz w:val="24"/>
      <w:szCs w:val="24"/>
      <w:lang w:val="en-US" w:eastAsia="en-US"/>
    </w:rPr>
  </w:style>
  <w:style w:type="paragraph" w:styleId="BalloonText">
    <w:name w:val="Balloon Text"/>
    <w:basedOn w:val="Normal"/>
    <w:link w:val="BalloonTextChar"/>
    <w:uiPriority w:val="99"/>
    <w:semiHidden/>
    <w:rsid w:val="00E4738E"/>
    <w:rPr>
      <w:rFonts w:ascii="Tahoma" w:hAnsi="Tahoma" w:cs="Tahoma"/>
      <w:sz w:val="16"/>
      <w:szCs w:val="16"/>
    </w:rPr>
  </w:style>
  <w:style w:type="character" w:customStyle="1" w:styleId="BalloonTextChar">
    <w:name w:val="Balloon Text Char"/>
    <w:basedOn w:val="DefaultParagraphFont"/>
    <w:link w:val="BalloonText"/>
    <w:uiPriority w:val="99"/>
    <w:semiHidden/>
    <w:rsid w:val="00224519"/>
    <w:rPr>
      <w:sz w:val="0"/>
      <w:szCs w:val="0"/>
    </w:rPr>
  </w:style>
  <w:style w:type="paragraph" w:styleId="Header">
    <w:name w:val="header"/>
    <w:basedOn w:val="Normal"/>
    <w:link w:val="HeaderChar"/>
    <w:uiPriority w:val="99"/>
    <w:rsid w:val="00426D11"/>
    <w:pPr>
      <w:tabs>
        <w:tab w:val="center" w:pos="4680"/>
        <w:tab w:val="right" w:pos="9360"/>
      </w:tabs>
    </w:pPr>
  </w:style>
  <w:style w:type="character" w:customStyle="1" w:styleId="HeaderChar">
    <w:name w:val="Header Char"/>
    <w:basedOn w:val="DefaultParagraphFont"/>
    <w:link w:val="Header"/>
    <w:uiPriority w:val="99"/>
    <w:rsid w:val="00426D11"/>
  </w:style>
  <w:style w:type="paragraph" w:styleId="Footer">
    <w:name w:val="footer"/>
    <w:basedOn w:val="Normal"/>
    <w:link w:val="FooterChar"/>
    <w:uiPriority w:val="99"/>
    <w:rsid w:val="00426D11"/>
    <w:pPr>
      <w:tabs>
        <w:tab w:val="center" w:pos="4680"/>
        <w:tab w:val="right" w:pos="9360"/>
      </w:tabs>
    </w:pPr>
  </w:style>
  <w:style w:type="character" w:customStyle="1" w:styleId="FooterChar">
    <w:name w:val="Footer Char"/>
    <w:basedOn w:val="DefaultParagraphFont"/>
    <w:link w:val="Footer"/>
    <w:uiPriority w:val="99"/>
    <w:rsid w:val="00426D11"/>
  </w:style>
  <w:style w:type="character" w:styleId="Strong">
    <w:name w:val="Strong"/>
    <w:basedOn w:val="DefaultParagraphFont"/>
    <w:uiPriority w:val="22"/>
    <w:qFormat/>
    <w:rsid w:val="006C0582"/>
    <w:rPr>
      <w:b/>
      <w:bCs/>
    </w:rPr>
  </w:style>
  <w:style w:type="paragraph" w:styleId="ListParagraph">
    <w:name w:val="List Paragraph"/>
    <w:basedOn w:val="Normal"/>
    <w:uiPriority w:val="34"/>
    <w:qFormat/>
    <w:rsid w:val="00A42ADB"/>
    <w:pPr>
      <w:ind w:left="720"/>
      <w:contextualSpacing/>
    </w:pPr>
  </w:style>
</w:styles>
</file>

<file path=word/webSettings.xml><?xml version="1.0" encoding="utf-8"?>
<w:webSettings xmlns:r="http://schemas.openxmlformats.org/officeDocument/2006/relationships" xmlns:w="http://schemas.openxmlformats.org/wordprocessingml/2006/main">
  <w:divs>
    <w:div w:id="114452735">
      <w:bodyDiv w:val="1"/>
      <w:marLeft w:val="0"/>
      <w:marRight w:val="0"/>
      <w:marTop w:val="0"/>
      <w:marBottom w:val="0"/>
      <w:divBdr>
        <w:top w:val="none" w:sz="0" w:space="0" w:color="auto"/>
        <w:left w:val="none" w:sz="0" w:space="0" w:color="auto"/>
        <w:bottom w:val="none" w:sz="0" w:space="0" w:color="auto"/>
        <w:right w:val="none" w:sz="0" w:space="0" w:color="auto"/>
      </w:divBdr>
    </w:div>
    <w:div w:id="152918511">
      <w:bodyDiv w:val="1"/>
      <w:marLeft w:val="0"/>
      <w:marRight w:val="0"/>
      <w:marTop w:val="0"/>
      <w:marBottom w:val="0"/>
      <w:divBdr>
        <w:top w:val="none" w:sz="0" w:space="0" w:color="auto"/>
        <w:left w:val="none" w:sz="0" w:space="0" w:color="auto"/>
        <w:bottom w:val="none" w:sz="0" w:space="0" w:color="auto"/>
        <w:right w:val="none" w:sz="0" w:space="0" w:color="auto"/>
      </w:divBdr>
    </w:div>
    <w:div w:id="266693560">
      <w:marLeft w:val="0"/>
      <w:marRight w:val="0"/>
      <w:marTop w:val="0"/>
      <w:marBottom w:val="0"/>
      <w:divBdr>
        <w:top w:val="none" w:sz="0" w:space="0" w:color="auto"/>
        <w:left w:val="none" w:sz="0" w:space="0" w:color="auto"/>
        <w:bottom w:val="none" w:sz="0" w:space="0" w:color="auto"/>
        <w:right w:val="none" w:sz="0" w:space="0" w:color="auto"/>
      </w:divBdr>
    </w:div>
    <w:div w:id="266693561">
      <w:marLeft w:val="0"/>
      <w:marRight w:val="0"/>
      <w:marTop w:val="0"/>
      <w:marBottom w:val="0"/>
      <w:divBdr>
        <w:top w:val="none" w:sz="0" w:space="0" w:color="auto"/>
        <w:left w:val="none" w:sz="0" w:space="0" w:color="auto"/>
        <w:bottom w:val="none" w:sz="0" w:space="0" w:color="auto"/>
        <w:right w:val="none" w:sz="0" w:space="0" w:color="auto"/>
      </w:divBdr>
    </w:div>
    <w:div w:id="1743523698">
      <w:bodyDiv w:val="1"/>
      <w:marLeft w:val="0"/>
      <w:marRight w:val="0"/>
      <w:marTop w:val="0"/>
      <w:marBottom w:val="0"/>
      <w:divBdr>
        <w:top w:val="none" w:sz="0" w:space="0" w:color="auto"/>
        <w:left w:val="none" w:sz="0" w:space="0" w:color="auto"/>
        <w:bottom w:val="none" w:sz="0" w:space="0" w:color="auto"/>
        <w:right w:val="none" w:sz="0" w:space="0" w:color="auto"/>
      </w:divBdr>
    </w:div>
    <w:div w:id="20513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vt:lpstr>
    </vt:vector>
  </TitlesOfParts>
  <Company>ASTA</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XYZ</dc:creator>
  <cp:lastModifiedBy>Su</cp:lastModifiedBy>
  <cp:revision>2</cp:revision>
  <cp:lastPrinted>2016-05-23T16:18:00Z</cp:lastPrinted>
  <dcterms:created xsi:type="dcterms:W3CDTF">2017-03-06T19:49:00Z</dcterms:created>
  <dcterms:modified xsi:type="dcterms:W3CDTF">2017-03-06T19:49:00Z</dcterms:modified>
</cp:coreProperties>
</file>